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F1A73" w14:textId="499E117A" w:rsidR="00302063" w:rsidRPr="00302063" w:rsidRDefault="00302063" w:rsidP="00302063">
      <w:pPr>
        <w:rPr>
          <w:sz w:val="22"/>
          <w:szCs w:val="22"/>
        </w:rPr>
      </w:pPr>
      <w:r w:rsidRPr="00302063">
        <w:rPr>
          <w:sz w:val="22"/>
          <w:szCs w:val="22"/>
        </w:rPr>
        <w:t>KEMIJÄRVEN KAUPUNKI</w:t>
      </w:r>
      <w:r w:rsidRPr="00302063">
        <w:rPr>
          <w:sz w:val="22"/>
          <w:szCs w:val="22"/>
        </w:rPr>
        <w:tab/>
      </w:r>
      <w:r w:rsidRPr="00302063">
        <w:rPr>
          <w:sz w:val="22"/>
          <w:szCs w:val="22"/>
        </w:rPr>
        <w:tab/>
      </w:r>
      <w:r w:rsidRPr="00302063">
        <w:rPr>
          <w:sz w:val="22"/>
          <w:szCs w:val="22"/>
        </w:rPr>
        <w:tab/>
      </w:r>
      <w:r w:rsidRPr="00302063">
        <w:rPr>
          <w:sz w:val="22"/>
          <w:szCs w:val="22"/>
        </w:rPr>
        <w:tab/>
      </w:r>
      <w:r w:rsidRPr="00302063">
        <w:rPr>
          <w:sz w:val="22"/>
          <w:szCs w:val="22"/>
        </w:rPr>
        <w:tab/>
      </w:r>
      <w:r w:rsidR="000C5E0C">
        <w:rPr>
          <w:sz w:val="22"/>
          <w:szCs w:val="22"/>
        </w:rPr>
        <w:t>20.5.2021</w:t>
      </w:r>
      <w:r w:rsidRPr="00302063">
        <w:rPr>
          <w:sz w:val="22"/>
          <w:szCs w:val="22"/>
        </w:rPr>
        <w:tab/>
      </w:r>
      <w:r w:rsidRPr="00302063">
        <w:rPr>
          <w:sz w:val="22"/>
          <w:szCs w:val="22"/>
        </w:rPr>
        <w:tab/>
      </w:r>
      <w:r w:rsidRPr="00302063">
        <w:rPr>
          <w:sz w:val="22"/>
          <w:szCs w:val="22"/>
        </w:rPr>
        <w:tab/>
      </w:r>
      <w:r w:rsidRPr="00302063">
        <w:rPr>
          <w:sz w:val="22"/>
          <w:szCs w:val="22"/>
        </w:rPr>
        <w:tab/>
      </w:r>
      <w:r w:rsidRPr="00302063">
        <w:rPr>
          <w:sz w:val="22"/>
          <w:szCs w:val="22"/>
        </w:rPr>
        <w:tab/>
      </w:r>
      <w:r w:rsidRPr="00302063">
        <w:rPr>
          <w:sz w:val="22"/>
          <w:szCs w:val="22"/>
        </w:rPr>
        <w:tab/>
      </w:r>
      <w:r w:rsidRPr="00302063">
        <w:rPr>
          <w:sz w:val="22"/>
          <w:szCs w:val="22"/>
        </w:rPr>
        <w:tab/>
        <w:t>HAKEMUS</w:t>
      </w:r>
    </w:p>
    <w:p w14:paraId="03868406" w14:textId="77777777" w:rsidR="00302063" w:rsidRPr="00302063" w:rsidRDefault="00302063" w:rsidP="00302063">
      <w:pPr>
        <w:rPr>
          <w:sz w:val="22"/>
          <w:szCs w:val="22"/>
        </w:rPr>
      </w:pPr>
    </w:p>
    <w:p w14:paraId="5A839047" w14:textId="0BC7DB86" w:rsidR="00302063" w:rsidRPr="00302063" w:rsidRDefault="000C5E0C" w:rsidP="00302063">
      <w:pPr>
        <w:rPr>
          <w:b/>
          <w:sz w:val="22"/>
          <w:szCs w:val="22"/>
        </w:rPr>
      </w:pPr>
      <w:r>
        <w:rPr>
          <w:b/>
          <w:sz w:val="22"/>
          <w:szCs w:val="22"/>
        </w:rPr>
        <w:t>PÄIVÄTOIMINTA</w:t>
      </w:r>
    </w:p>
    <w:p w14:paraId="0442D32E" w14:textId="77777777" w:rsidR="00302063" w:rsidRPr="00302063" w:rsidRDefault="00302063" w:rsidP="00302063">
      <w:pPr>
        <w:rPr>
          <w:sz w:val="22"/>
          <w:szCs w:val="22"/>
        </w:rPr>
      </w:pPr>
    </w:p>
    <w:p w14:paraId="6087BABF" w14:textId="184E053C" w:rsidR="00302063" w:rsidRPr="00302063" w:rsidRDefault="00302063" w:rsidP="00302063">
      <w:pPr>
        <w:rPr>
          <w:b/>
          <w:sz w:val="22"/>
          <w:szCs w:val="22"/>
        </w:rPr>
      </w:pPr>
      <w:r w:rsidRPr="00302063">
        <w:rPr>
          <w:b/>
          <w:sz w:val="22"/>
          <w:szCs w:val="22"/>
        </w:rPr>
        <w:t>PALVELUTUOTTAJAKSI HAKEUTUMINEN</w:t>
      </w:r>
    </w:p>
    <w:p w14:paraId="52140FCC" w14:textId="77777777" w:rsidR="00302063" w:rsidRDefault="00302063" w:rsidP="00302063">
      <w:pPr>
        <w:rPr>
          <w:sz w:val="22"/>
          <w:szCs w:val="22"/>
        </w:rPr>
      </w:pPr>
    </w:p>
    <w:p w14:paraId="66AED9DA" w14:textId="6A86D580" w:rsidR="00302063" w:rsidRDefault="00302063" w:rsidP="00302063">
      <w:pPr>
        <w:rPr>
          <w:sz w:val="22"/>
          <w:szCs w:val="22"/>
        </w:rPr>
      </w:pPr>
      <w:r w:rsidRPr="00302063">
        <w:rPr>
          <w:sz w:val="22"/>
          <w:szCs w:val="22"/>
        </w:rPr>
        <w:t xml:space="preserve">VIITE: Kemijärven kaupungin </w:t>
      </w:r>
      <w:r>
        <w:rPr>
          <w:sz w:val="22"/>
          <w:szCs w:val="22"/>
        </w:rPr>
        <w:t>hyvinvointilautakunnan päät</w:t>
      </w:r>
      <w:r w:rsidR="000C5E0C">
        <w:rPr>
          <w:sz w:val="22"/>
          <w:szCs w:val="22"/>
        </w:rPr>
        <w:t>ös HL 22.06.2021</w:t>
      </w:r>
      <w:r w:rsidR="008928CE">
        <w:rPr>
          <w:sz w:val="22"/>
          <w:szCs w:val="22"/>
        </w:rPr>
        <w:t xml:space="preserve"> §</w:t>
      </w:r>
      <w:r w:rsidR="00DA43AD">
        <w:rPr>
          <w:sz w:val="22"/>
          <w:szCs w:val="22"/>
        </w:rPr>
        <w:t xml:space="preserve"> 80</w:t>
      </w:r>
    </w:p>
    <w:p w14:paraId="7B259759" w14:textId="77777777" w:rsidR="00302063" w:rsidRDefault="00302063" w:rsidP="00302063">
      <w:pPr>
        <w:rPr>
          <w:sz w:val="22"/>
          <w:szCs w:val="22"/>
        </w:rPr>
      </w:pPr>
    </w:p>
    <w:p w14:paraId="00F22F12" w14:textId="27615942" w:rsidR="00302063" w:rsidRDefault="00302063" w:rsidP="00302063">
      <w:pPr>
        <w:rPr>
          <w:sz w:val="22"/>
          <w:szCs w:val="22"/>
        </w:rPr>
      </w:pPr>
      <w:r w:rsidRPr="00733723">
        <w:rPr>
          <w:sz w:val="22"/>
          <w:szCs w:val="22"/>
        </w:rPr>
        <w:t xml:space="preserve">Kemijärven kaupunki järjestää </w:t>
      </w:r>
      <w:r w:rsidR="000C5E0C">
        <w:rPr>
          <w:sz w:val="22"/>
          <w:szCs w:val="22"/>
        </w:rPr>
        <w:t xml:space="preserve">ikäihmisten päivätoimintapalvelut </w:t>
      </w:r>
      <w:r w:rsidRPr="00733723">
        <w:rPr>
          <w:sz w:val="22"/>
          <w:szCs w:val="22"/>
        </w:rPr>
        <w:t>palvelusetelillä 1</w:t>
      </w:r>
      <w:r w:rsidR="000C5E0C">
        <w:rPr>
          <w:sz w:val="22"/>
          <w:szCs w:val="22"/>
        </w:rPr>
        <w:t>.9</w:t>
      </w:r>
      <w:r w:rsidRPr="00733723">
        <w:rPr>
          <w:sz w:val="22"/>
          <w:szCs w:val="22"/>
        </w:rPr>
        <w:t>.20</w:t>
      </w:r>
      <w:r w:rsidR="000C5E0C">
        <w:rPr>
          <w:sz w:val="22"/>
          <w:szCs w:val="22"/>
        </w:rPr>
        <w:t>21</w:t>
      </w:r>
      <w:r>
        <w:rPr>
          <w:sz w:val="22"/>
          <w:szCs w:val="22"/>
        </w:rPr>
        <w:t xml:space="preserve"> alkaen.</w:t>
      </w:r>
    </w:p>
    <w:p w14:paraId="04E519E4" w14:textId="654327D1" w:rsidR="00B32B3C" w:rsidRDefault="000C5E0C" w:rsidP="009B594F">
      <w:pPr>
        <w:rPr>
          <w:sz w:val="22"/>
          <w:szCs w:val="22"/>
        </w:rPr>
      </w:pPr>
      <w:r>
        <w:rPr>
          <w:sz w:val="22"/>
          <w:szCs w:val="22"/>
        </w:rPr>
        <w:t xml:space="preserve">Haku palvelusetelituottajaksi on jatkuva. </w:t>
      </w:r>
    </w:p>
    <w:p w14:paraId="5C5B714A" w14:textId="3B160118" w:rsidR="000C5E0C" w:rsidRDefault="000C5E0C" w:rsidP="009B594F">
      <w:pPr>
        <w:rPr>
          <w:sz w:val="22"/>
          <w:szCs w:val="22"/>
        </w:rPr>
      </w:pPr>
    </w:p>
    <w:p w14:paraId="31D25A1E" w14:textId="29EEF529" w:rsidR="001F50FB" w:rsidRDefault="000C5E0C" w:rsidP="009B594F">
      <w:pPr>
        <w:rPr>
          <w:sz w:val="22"/>
          <w:szCs w:val="22"/>
        </w:rPr>
      </w:pPr>
      <w:r>
        <w:rPr>
          <w:sz w:val="22"/>
          <w:szCs w:val="22"/>
        </w:rPr>
        <w:t>Enne</w:t>
      </w:r>
      <w:r w:rsidR="00F4534E">
        <w:rPr>
          <w:sz w:val="22"/>
          <w:szCs w:val="22"/>
        </w:rPr>
        <w:t>n</w:t>
      </w:r>
      <w:r>
        <w:rPr>
          <w:sz w:val="22"/>
          <w:szCs w:val="22"/>
        </w:rPr>
        <w:t xml:space="preserve"> kuin palvelutuottaja voi hakeutua palveluseteliyrittäjäksi</w:t>
      </w:r>
      <w:r w:rsidR="00F4534E">
        <w:rPr>
          <w:sz w:val="22"/>
          <w:szCs w:val="22"/>
        </w:rPr>
        <w:t xml:space="preserve"> palvelutuottaj</w:t>
      </w:r>
      <w:r w:rsidR="00E95041">
        <w:rPr>
          <w:sz w:val="22"/>
          <w:szCs w:val="22"/>
        </w:rPr>
        <w:t>alla</w:t>
      </w:r>
      <w:r w:rsidR="00F4534E">
        <w:rPr>
          <w:sz w:val="22"/>
          <w:szCs w:val="22"/>
        </w:rPr>
        <w:t xml:space="preserve"> tulee olla </w:t>
      </w:r>
      <w:proofErr w:type="spellStart"/>
      <w:r w:rsidR="00BD4513" w:rsidRPr="00F4534E">
        <w:rPr>
          <w:sz w:val="22"/>
          <w:szCs w:val="22"/>
        </w:rPr>
        <w:t>AVI:n</w:t>
      </w:r>
      <w:proofErr w:type="spellEnd"/>
      <w:r w:rsidR="00BD4513" w:rsidRPr="00F4534E">
        <w:rPr>
          <w:sz w:val="22"/>
          <w:szCs w:val="22"/>
        </w:rPr>
        <w:t xml:space="preserve"> ja / tai VALVIRAN </w:t>
      </w:r>
      <w:r w:rsidR="00407934">
        <w:rPr>
          <w:sz w:val="22"/>
          <w:szCs w:val="22"/>
        </w:rPr>
        <w:t>rekisterö</w:t>
      </w:r>
      <w:r w:rsidR="00DA43AD">
        <w:rPr>
          <w:sz w:val="22"/>
          <w:szCs w:val="22"/>
        </w:rPr>
        <w:t>inti</w:t>
      </w:r>
      <w:r w:rsidR="00407934">
        <w:rPr>
          <w:sz w:val="22"/>
          <w:szCs w:val="22"/>
        </w:rPr>
        <w:t xml:space="preserve"> </w:t>
      </w:r>
      <w:r w:rsidR="00BD4513">
        <w:rPr>
          <w:sz w:val="22"/>
          <w:szCs w:val="22"/>
        </w:rPr>
        <w:t>yksityisten sosiaalipalvelujen tuottamiseen</w:t>
      </w:r>
      <w:r w:rsidR="00F4534E" w:rsidRPr="00F4534E">
        <w:rPr>
          <w:sz w:val="22"/>
          <w:szCs w:val="22"/>
        </w:rPr>
        <w:t xml:space="preserve"> tai</w:t>
      </w:r>
      <w:r>
        <w:rPr>
          <w:sz w:val="22"/>
          <w:szCs w:val="22"/>
        </w:rPr>
        <w:t xml:space="preserve"> </w:t>
      </w:r>
      <w:r w:rsidR="00F4534E">
        <w:rPr>
          <w:sz w:val="22"/>
          <w:szCs w:val="22"/>
        </w:rPr>
        <w:t xml:space="preserve">palveluntuottaja on </w:t>
      </w:r>
      <w:r w:rsidR="00BD4513">
        <w:rPr>
          <w:sz w:val="22"/>
          <w:szCs w:val="22"/>
        </w:rPr>
        <w:t xml:space="preserve">tehnyt ilmoituksen kunnalle </w:t>
      </w:r>
      <w:r>
        <w:rPr>
          <w:sz w:val="22"/>
          <w:szCs w:val="22"/>
        </w:rPr>
        <w:t>yksityisten sosiaalipalvelujen tuotta</w:t>
      </w:r>
      <w:r w:rsidR="00BD4513">
        <w:rPr>
          <w:sz w:val="22"/>
          <w:szCs w:val="22"/>
        </w:rPr>
        <w:t>misesta.</w:t>
      </w:r>
    </w:p>
    <w:p w14:paraId="39E428DD" w14:textId="77777777" w:rsidR="00F4534E" w:rsidRPr="00F4534E" w:rsidRDefault="00F4534E" w:rsidP="00F4534E">
      <w:pPr>
        <w:rPr>
          <w:sz w:val="22"/>
          <w:szCs w:val="22"/>
        </w:rPr>
      </w:pPr>
    </w:p>
    <w:p w14:paraId="010077A9" w14:textId="0723B9FF" w:rsidR="00F4534E" w:rsidRPr="00F4534E" w:rsidRDefault="00F4534E" w:rsidP="00F4534E">
      <w:pPr>
        <w:rPr>
          <w:sz w:val="22"/>
          <w:szCs w:val="22"/>
        </w:rPr>
      </w:pPr>
      <w:r>
        <w:rPr>
          <w:sz w:val="22"/>
          <w:szCs w:val="22"/>
        </w:rPr>
        <w:t>Päivätoiminnan</w:t>
      </w:r>
      <w:r w:rsidRPr="00F4534E">
        <w:rPr>
          <w:sz w:val="22"/>
          <w:szCs w:val="22"/>
        </w:rPr>
        <w:t xml:space="preserve"> sisältö ja laajuus on määritelty tarkemmin sääntökirjan palvelukohtaisessa osiossa.</w:t>
      </w:r>
    </w:p>
    <w:p w14:paraId="307EA98E" w14:textId="33D4E6FE" w:rsidR="005A0CD8" w:rsidRDefault="005A0CD8" w:rsidP="005A0CD8">
      <w:pPr>
        <w:rPr>
          <w:sz w:val="22"/>
          <w:szCs w:val="22"/>
        </w:rPr>
      </w:pPr>
      <w:r w:rsidRPr="00F4534E">
        <w:rPr>
          <w:sz w:val="22"/>
          <w:szCs w:val="22"/>
        </w:rPr>
        <w:t>Palveluntuottajan palvelun tulee olla sisällöltään ja laadultaan vähintään sääntökirjan mukainen.</w:t>
      </w:r>
    </w:p>
    <w:p w14:paraId="09AE6E13" w14:textId="77777777" w:rsidR="00E95041" w:rsidRPr="00F4534E" w:rsidRDefault="00E95041" w:rsidP="005A0CD8">
      <w:pPr>
        <w:rPr>
          <w:sz w:val="22"/>
          <w:szCs w:val="22"/>
        </w:rPr>
      </w:pPr>
    </w:p>
    <w:p w14:paraId="631BBED5" w14:textId="11FA5BCB" w:rsidR="00E95041" w:rsidRDefault="00226662" w:rsidP="00E95041">
      <w:pPr>
        <w:rPr>
          <w:sz w:val="22"/>
          <w:szCs w:val="22"/>
        </w:rPr>
      </w:pPr>
      <w:r w:rsidRPr="007449C9">
        <w:rPr>
          <w:rFonts w:ascii="Corbel" w:hAnsi="Corbe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49C9">
        <w:rPr>
          <w:rFonts w:ascii="Corbel" w:hAnsi="Corbel"/>
          <w:b/>
        </w:rPr>
        <w:instrText xml:space="preserve"> FORMCHECKBOX </w:instrText>
      </w:r>
      <w:r w:rsidR="008C4FE8">
        <w:rPr>
          <w:rFonts w:ascii="Corbel" w:hAnsi="Corbel"/>
          <w:b/>
        </w:rPr>
      </w:r>
      <w:r w:rsidR="008C4FE8">
        <w:rPr>
          <w:rFonts w:ascii="Corbel" w:hAnsi="Corbel"/>
          <w:b/>
        </w:rPr>
        <w:fldChar w:fldCharType="separate"/>
      </w:r>
      <w:r w:rsidRPr="007449C9">
        <w:rPr>
          <w:rFonts w:ascii="Corbel" w:hAnsi="Corbel"/>
          <w:b/>
        </w:rPr>
        <w:fldChar w:fldCharType="end"/>
      </w:r>
      <w:r>
        <w:rPr>
          <w:rFonts w:ascii="Corbel" w:hAnsi="Corbel"/>
          <w:b/>
        </w:rPr>
        <w:t xml:space="preserve"> </w:t>
      </w:r>
      <w:r w:rsidR="00E95041" w:rsidRPr="001F50FB">
        <w:rPr>
          <w:sz w:val="22"/>
          <w:szCs w:val="22"/>
        </w:rPr>
        <w:t>Palvelutuottaja on lukenut, hyväksyy ja</w:t>
      </w:r>
      <w:r>
        <w:rPr>
          <w:sz w:val="22"/>
          <w:szCs w:val="22"/>
        </w:rPr>
        <w:t xml:space="preserve"> </w:t>
      </w:r>
      <w:r w:rsidR="00E95041" w:rsidRPr="001F50FB">
        <w:rPr>
          <w:sz w:val="22"/>
          <w:szCs w:val="22"/>
        </w:rPr>
        <w:t xml:space="preserve">sitoutuu noudattamaan </w:t>
      </w:r>
      <w:r w:rsidR="00E95041">
        <w:rPr>
          <w:sz w:val="22"/>
          <w:szCs w:val="22"/>
        </w:rPr>
        <w:t>Kemijärven</w:t>
      </w:r>
      <w:r>
        <w:rPr>
          <w:sz w:val="22"/>
          <w:szCs w:val="22"/>
        </w:rPr>
        <w:t xml:space="preserve"> </w:t>
      </w:r>
      <w:r w:rsidR="00E95041" w:rsidRPr="001F50FB">
        <w:rPr>
          <w:sz w:val="22"/>
          <w:szCs w:val="22"/>
        </w:rPr>
        <w:t xml:space="preserve">kaupungin </w:t>
      </w:r>
      <w:r>
        <w:rPr>
          <w:sz w:val="22"/>
          <w:szCs w:val="22"/>
        </w:rPr>
        <w:t>p</w:t>
      </w:r>
      <w:r w:rsidR="00E95041" w:rsidRPr="001F50FB">
        <w:rPr>
          <w:sz w:val="22"/>
          <w:szCs w:val="22"/>
        </w:rPr>
        <w:t>alvelusetelisääntökirjaa</w:t>
      </w:r>
      <w:r w:rsidR="00A83DC3">
        <w:rPr>
          <w:sz w:val="22"/>
          <w:szCs w:val="22"/>
        </w:rPr>
        <w:t>.</w:t>
      </w:r>
      <w:r w:rsidR="00E95041">
        <w:rPr>
          <w:sz w:val="22"/>
          <w:szCs w:val="22"/>
        </w:rPr>
        <w:tab/>
      </w:r>
    </w:p>
    <w:p w14:paraId="09FB4BEA" w14:textId="77777777" w:rsidR="00F4534E" w:rsidRPr="00F4534E" w:rsidRDefault="00F4534E" w:rsidP="00F4534E">
      <w:pPr>
        <w:rPr>
          <w:sz w:val="22"/>
          <w:szCs w:val="22"/>
        </w:rPr>
      </w:pPr>
    </w:p>
    <w:p w14:paraId="089C085C" w14:textId="7DF213CB" w:rsidR="00F4534E" w:rsidRDefault="00F4534E" w:rsidP="00F4534E">
      <w:pPr>
        <w:rPr>
          <w:sz w:val="22"/>
          <w:szCs w:val="22"/>
        </w:rPr>
      </w:pPr>
      <w:r w:rsidRPr="00F4534E">
        <w:rPr>
          <w:sz w:val="22"/>
          <w:szCs w:val="22"/>
        </w:rPr>
        <w:t xml:space="preserve">Palveluntuottajan tiedot julkaistaan palveluntuottajaportaalissa </w:t>
      </w:r>
      <w:hyperlink r:id="rId8" w:history="1">
        <w:r w:rsidR="008928CE" w:rsidRPr="00BA07EA">
          <w:rPr>
            <w:rStyle w:val="Hyperlinkki"/>
            <w:sz w:val="22"/>
            <w:szCs w:val="22"/>
          </w:rPr>
          <w:t>https://vaana.fi/</w:t>
        </w:r>
      </w:hyperlink>
    </w:p>
    <w:p w14:paraId="64F960D0" w14:textId="77777777" w:rsidR="00F4534E" w:rsidRPr="00F4534E" w:rsidRDefault="00F4534E" w:rsidP="00F4534E">
      <w:pPr>
        <w:rPr>
          <w:sz w:val="22"/>
          <w:szCs w:val="22"/>
        </w:rPr>
      </w:pPr>
    </w:p>
    <w:p w14:paraId="4E03F446" w14:textId="542B0D66" w:rsidR="00F4534E" w:rsidRPr="00F4534E" w:rsidRDefault="00F4534E" w:rsidP="00F4534E">
      <w:pPr>
        <w:rPr>
          <w:sz w:val="22"/>
          <w:szCs w:val="22"/>
        </w:rPr>
      </w:pPr>
      <w:r w:rsidRPr="00F4534E">
        <w:rPr>
          <w:sz w:val="22"/>
          <w:szCs w:val="22"/>
        </w:rPr>
        <w:t>Palvelutuottaja vastaa siitä, että palvelutuottaja tai joku hänen lukuunsa (</w:t>
      </w:r>
      <w:proofErr w:type="spellStart"/>
      <w:r w:rsidRPr="00F4534E">
        <w:rPr>
          <w:sz w:val="22"/>
          <w:szCs w:val="22"/>
        </w:rPr>
        <w:t>Vaana</w:t>
      </w:r>
      <w:proofErr w:type="spellEnd"/>
      <w:r w:rsidRPr="00F4534E">
        <w:rPr>
          <w:sz w:val="22"/>
          <w:szCs w:val="22"/>
        </w:rPr>
        <w:t xml:space="preserve"> Oy) antaa palvelusetelillä maksetun palvelun osuudesta kunnalle arvonlisäverolain (88/1993) vaatimukset täyttävän tositteen. Tosite syntyy automaattisesti </w:t>
      </w:r>
      <w:proofErr w:type="spellStart"/>
      <w:r w:rsidRPr="00F4534E">
        <w:rPr>
          <w:sz w:val="22"/>
          <w:szCs w:val="22"/>
        </w:rPr>
        <w:t>OmaVaana</w:t>
      </w:r>
      <w:proofErr w:type="spellEnd"/>
      <w:r w:rsidRPr="00F4534E">
        <w:rPr>
          <w:sz w:val="22"/>
          <w:szCs w:val="22"/>
        </w:rPr>
        <w:t xml:space="preserve">-verkkopalvelussa palvelutuottajan veloitettaessa asiakkaan palveluseteliä. Tosite siirtyy sähköisessä muodossa automatisoidusti kunnan </w:t>
      </w:r>
      <w:proofErr w:type="spellStart"/>
      <w:r w:rsidRPr="00F4534E">
        <w:rPr>
          <w:sz w:val="22"/>
          <w:szCs w:val="22"/>
        </w:rPr>
        <w:t>Vaana</w:t>
      </w:r>
      <w:proofErr w:type="spellEnd"/>
      <w:r w:rsidRPr="00F4534E">
        <w:rPr>
          <w:sz w:val="22"/>
          <w:szCs w:val="22"/>
        </w:rPr>
        <w:t>– verkkopalveluun.</w:t>
      </w:r>
    </w:p>
    <w:p w14:paraId="08BF0863" w14:textId="77777777" w:rsidR="00F4534E" w:rsidRPr="00F4534E" w:rsidRDefault="00F4534E" w:rsidP="00F4534E">
      <w:pPr>
        <w:rPr>
          <w:sz w:val="22"/>
          <w:szCs w:val="22"/>
        </w:rPr>
      </w:pPr>
      <w:r w:rsidRPr="00F4534E">
        <w:rPr>
          <w:sz w:val="22"/>
          <w:szCs w:val="22"/>
        </w:rPr>
        <w:t xml:space="preserve"> </w:t>
      </w:r>
    </w:p>
    <w:p w14:paraId="2E906877" w14:textId="77777777" w:rsidR="00F4534E" w:rsidRDefault="00F4534E" w:rsidP="001F50FB">
      <w:pPr>
        <w:rPr>
          <w:sz w:val="22"/>
          <w:szCs w:val="22"/>
        </w:rPr>
      </w:pPr>
    </w:p>
    <w:p w14:paraId="1764729B" w14:textId="77777777" w:rsidR="00733723" w:rsidRPr="00733723" w:rsidRDefault="00733723" w:rsidP="00733723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733723">
        <w:rPr>
          <w:rFonts w:ascii="Arial" w:eastAsia="Times New Roman" w:hAnsi="Arial" w:cs="Arial"/>
          <w:b/>
          <w:color w:val="000000"/>
        </w:rPr>
        <w:t>PALVELUTUOTTAJAN TIEDOT</w:t>
      </w:r>
    </w:p>
    <w:p w14:paraId="038D63ED" w14:textId="77777777" w:rsidR="00733723" w:rsidRPr="00733723" w:rsidRDefault="00733723" w:rsidP="00733723">
      <w:pPr>
        <w:pStyle w:val="Luettelokappale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tbl>
      <w:tblPr>
        <w:tblStyle w:val="TaulukkoRuudukko"/>
        <w:tblW w:w="9387" w:type="dxa"/>
        <w:tblInd w:w="360" w:type="dxa"/>
        <w:tblLook w:val="04A0" w:firstRow="1" w:lastRow="0" w:firstColumn="1" w:lastColumn="0" w:noHBand="0" w:noVBand="1"/>
      </w:tblPr>
      <w:tblGrid>
        <w:gridCol w:w="4256"/>
        <w:gridCol w:w="5131"/>
      </w:tblGrid>
      <w:tr w:rsidR="00733723" w:rsidRPr="00733723" w14:paraId="78022CED" w14:textId="77777777" w:rsidTr="00DD4C00">
        <w:trPr>
          <w:trHeight w:val="1071"/>
        </w:trPr>
        <w:tc>
          <w:tcPr>
            <w:tcW w:w="4256" w:type="dxa"/>
          </w:tcPr>
          <w:p w14:paraId="623F36BD" w14:textId="12ADF42C" w:rsidR="00733723" w:rsidRPr="00733723" w:rsidRDefault="00733723" w:rsidP="00DD4C00">
            <w:pPr>
              <w:pStyle w:val="Luettelokappale"/>
              <w:ind w:left="0"/>
              <w:rPr>
                <w:rFonts w:ascii="Arial" w:eastAsia="Times New Roman" w:hAnsi="Arial" w:cs="Arial"/>
                <w:b/>
                <w:color w:val="000000"/>
              </w:rPr>
            </w:pPr>
            <w:r w:rsidRPr="00733723">
              <w:rPr>
                <w:rFonts w:ascii="Arial" w:eastAsia="Times New Roman" w:hAnsi="Arial" w:cs="Arial"/>
                <w:b/>
                <w:color w:val="000000"/>
              </w:rPr>
              <w:t>Palvelutuottajan virallinen nimi</w:t>
            </w:r>
          </w:p>
          <w:p w14:paraId="2E23E0FB" w14:textId="77777777" w:rsidR="00733723" w:rsidRPr="00733723" w:rsidRDefault="00733723" w:rsidP="00DD4C00">
            <w:pPr>
              <w:pStyle w:val="Luettelokappale"/>
              <w:ind w:left="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5131" w:type="dxa"/>
          </w:tcPr>
          <w:p w14:paraId="317ABB60" w14:textId="1528D99B" w:rsidR="00733723" w:rsidRPr="00733723" w:rsidRDefault="00DD4C00" w:rsidP="00DD4C00">
            <w:pPr>
              <w:pStyle w:val="Luettelokappale"/>
              <w:ind w:left="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Y</w:t>
            </w:r>
            <w:r w:rsidR="00733723" w:rsidRPr="00733723">
              <w:rPr>
                <w:rFonts w:ascii="Arial" w:eastAsia="Times New Roman" w:hAnsi="Arial" w:cs="Arial"/>
                <w:b/>
                <w:color w:val="000000"/>
              </w:rPr>
              <w:t>- tunnus</w:t>
            </w:r>
          </w:p>
          <w:p w14:paraId="4C732293" w14:textId="77777777" w:rsidR="00733723" w:rsidRPr="00733723" w:rsidRDefault="00733723" w:rsidP="00DD4C00">
            <w:pPr>
              <w:pStyle w:val="Luettelokappale"/>
              <w:ind w:left="0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733723" w:rsidRPr="00733723" w14:paraId="1C12BA7A" w14:textId="77777777" w:rsidTr="00DD4C00">
        <w:trPr>
          <w:trHeight w:val="1160"/>
        </w:trPr>
        <w:tc>
          <w:tcPr>
            <w:tcW w:w="4256" w:type="dxa"/>
          </w:tcPr>
          <w:p w14:paraId="068283E6" w14:textId="77777777" w:rsidR="00733723" w:rsidRPr="00733723" w:rsidRDefault="00733723" w:rsidP="00DD4C00">
            <w:pPr>
              <w:pStyle w:val="Luettelokappale"/>
              <w:ind w:left="0"/>
              <w:rPr>
                <w:rFonts w:ascii="Arial" w:eastAsia="Times New Roman" w:hAnsi="Arial" w:cs="Arial"/>
                <w:b/>
                <w:color w:val="000000"/>
              </w:rPr>
            </w:pPr>
            <w:r w:rsidRPr="00733723">
              <w:rPr>
                <w:rFonts w:ascii="Arial" w:eastAsia="Times New Roman" w:hAnsi="Arial" w:cs="Arial"/>
                <w:b/>
                <w:color w:val="000000"/>
              </w:rPr>
              <w:t>Osoite</w:t>
            </w:r>
          </w:p>
          <w:p w14:paraId="580AD583" w14:textId="77777777" w:rsidR="00733723" w:rsidRPr="00733723" w:rsidRDefault="00733723" w:rsidP="00DD4C00">
            <w:pPr>
              <w:pStyle w:val="Luettelokappale"/>
              <w:ind w:left="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5131" w:type="dxa"/>
          </w:tcPr>
          <w:p w14:paraId="32ADDCF4" w14:textId="77777777" w:rsidR="00733723" w:rsidRPr="00733723" w:rsidRDefault="00733723" w:rsidP="00DD4C00">
            <w:pPr>
              <w:pStyle w:val="Luettelokappale"/>
              <w:ind w:left="0"/>
              <w:rPr>
                <w:rFonts w:ascii="Arial" w:eastAsia="Times New Roman" w:hAnsi="Arial" w:cs="Arial"/>
                <w:b/>
                <w:color w:val="000000"/>
              </w:rPr>
            </w:pPr>
            <w:r w:rsidRPr="00733723">
              <w:rPr>
                <w:rFonts w:ascii="Arial" w:eastAsia="Times New Roman" w:hAnsi="Arial" w:cs="Arial"/>
                <w:b/>
                <w:color w:val="000000"/>
              </w:rPr>
              <w:t>Puhelinnumero</w:t>
            </w:r>
          </w:p>
          <w:p w14:paraId="530258BA" w14:textId="77777777" w:rsidR="00733723" w:rsidRPr="00733723" w:rsidRDefault="00733723" w:rsidP="00DD4C00">
            <w:pPr>
              <w:pStyle w:val="Luettelokappale"/>
              <w:ind w:left="0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733723" w:rsidRPr="00733723" w14:paraId="0BA6EEE5" w14:textId="77777777" w:rsidTr="00DD4C00">
        <w:trPr>
          <w:trHeight w:val="1018"/>
        </w:trPr>
        <w:tc>
          <w:tcPr>
            <w:tcW w:w="4256" w:type="dxa"/>
          </w:tcPr>
          <w:p w14:paraId="1588AB2C" w14:textId="77777777" w:rsidR="00733723" w:rsidRPr="00733723" w:rsidRDefault="00733723" w:rsidP="00DD4C00">
            <w:pPr>
              <w:pStyle w:val="Luettelokappale"/>
              <w:ind w:left="0"/>
              <w:rPr>
                <w:rFonts w:ascii="Arial" w:eastAsia="Times New Roman" w:hAnsi="Arial" w:cs="Arial"/>
                <w:b/>
                <w:color w:val="000000"/>
              </w:rPr>
            </w:pPr>
            <w:r w:rsidRPr="00733723">
              <w:rPr>
                <w:rFonts w:ascii="Arial" w:eastAsia="Times New Roman" w:hAnsi="Arial" w:cs="Arial"/>
                <w:b/>
                <w:color w:val="000000"/>
              </w:rPr>
              <w:t>Yhteyshenkilö</w:t>
            </w:r>
          </w:p>
          <w:p w14:paraId="371B6A16" w14:textId="77777777" w:rsidR="00733723" w:rsidRPr="00733723" w:rsidRDefault="00733723" w:rsidP="00DD4C00">
            <w:pPr>
              <w:pStyle w:val="Luettelokappale"/>
              <w:ind w:left="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5131" w:type="dxa"/>
          </w:tcPr>
          <w:p w14:paraId="31C1A330" w14:textId="77777777" w:rsidR="00733723" w:rsidRPr="00733723" w:rsidRDefault="00733723" w:rsidP="00DD4C00">
            <w:pPr>
              <w:pStyle w:val="Luettelokappale"/>
              <w:ind w:left="0"/>
              <w:rPr>
                <w:rFonts w:ascii="Arial" w:eastAsia="Times New Roman" w:hAnsi="Arial" w:cs="Arial"/>
                <w:b/>
                <w:color w:val="000000"/>
              </w:rPr>
            </w:pPr>
            <w:r w:rsidRPr="00733723">
              <w:rPr>
                <w:rFonts w:ascii="Arial" w:eastAsia="Times New Roman" w:hAnsi="Arial" w:cs="Arial"/>
                <w:b/>
                <w:color w:val="000000"/>
              </w:rPr>
              <w:t xml:space="preserve">Sähköposti / </w:t>
            </w:r>
            <w:proofErr w:type="spellStart"/>
            <w:r w:rsidRPr="00733723">
              <w:rPr>
                <w:rFonts w:ascii="Arial" w:eastAsia="Times New Roman" w:hAnsi="Arial" w:cs="Arial"/>
                <w:b/>
                <w:color w:val="000000"/>
              </w:rPr>
              <w:t>www-</w:t>
            </w:r>
            <w:proofErr w:type="spellEnd"/>
            <w:r w:rsidRPr="00733723">
              <w:rPr>
                <w:rFonts w:ascii="Arial" w:eastAsia="Times New Roman" w:hAnsi="Arial" w:cs="Arial"/>
                <w:b/>
                <w:color w:val="000000"/>
              </w:rPr>
              <w:t xml:space="preserve"> sivut</w:t>
            </w:r>
          </w:p>
          <w:p w14:paraId="6C9E3011" w14:textId="77777777" w:rsidR="00733723" w:rsidRPr="00733723" w:rsidRDefault="00733723" w:rsidP="00DD4C00">
            <w:pPr>
              <w:pStyle w:val="Luettelokappale"/>
              <w:ind w:left="0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14:paraId="15B80F01" w14:textId="09820190" w:rsidR="0041728C" w:rsidRPr="00F21CD5" w:rsidRDefault="00A47672" w:rsidP="0041728C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MAKSUKÄYTÄNTÖ</w:t>
      </w:r>
    </w:p>
    <w:p w14:paraId="51244F16" w14:textId="17278F71" w:rsidR="0041728C" w:rsidRPr="0041728C" w:rsidRDefault="0041728C" w:rsidP="0041728C">
      <w:pPr>
        <w:pStyle w:val="Default"/>
        <w:rPr>
          <w:sz w:val="22"/>
          <w:szCs w:val="22"/>
        </w:rPr>
      </w:pPr>
      <w:r w:rsidRPr="0041728C">
        <w:rPr>
          <w:sz w:val="22"/>
          <w:szCs w:val="22"/>
        </w:rPr>
        <w:lastRenderedPageBreak/>
        <w:t xml:space="preserve">Palvelutuottaja tekee asiakkaan tai hänen laillisen edustajansa kanssa sopimuksen palvelun hinnasta ja sisällöstä. Sopimuksessa on eritelty palveluseteliin kuuluva palvelu, palvelutuottajan ja asiakkaan vastuut sekä velvollisuudet. Asiakkaan omavastuu merkitään asiakkaan sopimukseen. </w:t>
      </w:r>
    </w:p>
    <w:p w14:paraId="78FAE1E5" w14:textId="77777777" w:rsidR="0041728C" w:rsidRPr="0041728C" w:rsidRDefault="0041728C" w:rsidP="0041728C">
      <w:pPr>
        <w:pStyle w:val="Default"/>
        <w:rPr>
          <w:sz w:val="22"/>
          <w:szCs w:val="22"/>
        </w:rPr>
      </w:pPr>
    </w:p>
    <w:p w14:paraId="4BB90567" w14:textId="70E912D0" w:rsidR="0041728C" w:rsidRPr="0041728C" w:rsidRDefault="0041728C" w:rsidP="0041728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1728C">
        <w:rPr>
          <w:sz w:val="22"/>
          <w:szCs w:val="22"/>
        </w:rPr>
        <w:t xml:space="preserve">Palvelutuottaja voi laskuttaa asiakasta setelin arvon ylittävältä osalta. Mahdolliset muut korvaukset maksaa asiakas itse. </w:t>
      </w:r>
    </w:p>
    <w:p w14:paraId="141119F6" w14:textId="77777777" w:rsidR="0041728C" w:rsidRPr="0041728C" w:rsidRDefault="0041728C" w:rsidP="0041728C">
      <w:pPr>
        <w:pStyle w:val="Default"/>
        <w:rPr>
          <w:sz w:val="22"/>
          <w:szCs w:val="22"/>
        </w:rPr>
      </w:pPr>
    </w:p>
    <w:p w14:paraId="6F1DA82A" w14:textId="009E67AE" w:rsidR="0041728C" w:rsidRPr="0041728C" w:rsidRDefault="0041728C" w:rsidP="0041728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1728C">
        <w:rPr>
          <w:sz w:val="22"/>
          <w:szCs w:val="22"/>
        </w:rPr>
        <w:t xml:space="preserve">Kunta päättää palvelusetelin arvosta ja sen muutoksista. </w:t>
      </w:r>
    </w:p>
    <w:p w14:paraId="5FC93D21" w14:textId="77777777" w:rsidR="0041728C" w:rsidRPr="0041728C" w:rsidRDefault="0041728C" w:rsidP="0041728C">
      <w:pPr>
        <w:pStyle w:val="Default"/>
        <w:rPr>
          <w:sz w:val="22"/>
          <w:szCs w:val="22"/>
        </w:rPr>
      </w:pPr>
    </w:p>
    <w:p w14:paraId="0F4388F4" w14:textId="2DD5C97D" w:rsidR="008928CE" w:rsidRPr="008928CE" w:rsidRDefault="00A36913" w:rsidP="008928CE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8928CE">
        <w:rPr>
          <w:rFonts w:ascii="Arial" w:hAnsi="Arial" w:cs="Arial"/>
        </w:rPr>
        <w:t xml:space="preserve">Hakeutuessaan palvelusetelituottajaksi Kemijärven kaupungille palvelutuottaja hyväksyy </w:t>
      </w:r>
      <w:proofErr w:type="spellStart"/>
      <w:r w:rsidRPr="008928CE">
        <w:rPr>
          <w:rFonts w:ascii="Arial" w:hAnsi="Arial" w:cs="Arial"/>
        </w:rPr>
        <w:t>OmaVaanan</w:t>
      </w:r>
      <w:proofErr w:type="spellEnd"/>
      <w:r w:rsidRPr="008928CE">
        <w:rPr>
          <w:rFonts w:ascii="Arial" w:hAnsi="Arial" w:cs="Arial"/>
        </w:rPr>
        <w:t xml:space="preserve"> palveluseteleiden laskutusjärjestelmäkseen. </w:t>
      </w:r>
      <w:r w:rsidR="008928CE" w:rsidRPr="008928CE">
        <w:rPr>
          <w:rFonts w:ascii="Arial" w:hAnsi="Arial" w:cs="Arial"/>
        </w:rPr>
        <w:t xml:space="preserve">Palvelutuottaja sitoutuu suorittamaan palvelusetelin maksuliikennekorvauksen 0.7 % setelin arvosta </w:t>
      </w:r>
      <w:proofErr w:type="spellStart"/>
      <w:r w:rsidR="008928CE" w:rsidRPr="008928CE">
        <w:rPr>
          <w:rFonts w:ascii="Arial" w:hAnsi="Arial" w:cs="Arial"/>
        </w:rPr>
        <w:t>Vaana</w:t>
      </w:r>
      <w:proofErr w:type="spellEnd"/>
      <w:r w:rsidR="008928CE" w:rsidRPr="008928CE">
        <w:rPr>
          <w:rFonts w:ascii="Arial" w:hAnsi="Arial" w:cs="Arial"/>
        </w:rPr>
        <w:t xml:space="preserve"> Oy:lle.</w:t>
      </w:r>
    </w:p>
    <w:p w14:paraId="0E236ACE" w14:textId="7D9F8F88" w:rsidR="00A36913" w:rsidRDefault="00A36913" w:rsidP="00A3691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36913">
        <w:rPr>
          <w:sz w:val="22"/>
          <w:szCs w:val="22"/>
        </w:rPr>
        <w:t xml:space="preserve">Palvelutuottaja on oikeutettu veloittamaan palveluseteliltä toteutuneen palvelun ja palvelusetelin arvon mukaisen summan </w:t>
      </w:r>
      <w:proofErr w:type="spellStart"/>
      <w:r w:rsidRPr="00A36913">
        <w:rPr>
          <w:sz w:val="22"/>
          <w:szCs w:val="22"/>
        </w:rPr>
        <w:t>OmaVaanassa</w:t>
      </w:r>
      <w:proofErr w:type="spellEnd"/>
      <w:r>
        <w:rPr>
          <w:sz w:val="22"/>
          <w:szCs w:val="22"/>
        </w:rPr>
        <w:t xml:space="preserve"> </w:t>
      </w:r>
    </w:p>
    <w:p w14:paraId="39E4E372" w14:textId="77777777" w:rsidR="00E1029A" w:rsidRDefault="00E1029A" w:rsidP="00E1029A">
      <w:pPr>
        <w:pStyle w:val="Default"/>
        <w:ind w:left="720"/>
        <w:rPr>
          <w:sz w:val="22"/>
          <w:szCs w:val="22"/>
        </w:rPr>
      </w:pPr>
    </w:p>
    <w:p w14:paraId="394AEDF2" w14:textId="45EF51CD" w:rsidR="00A36913" w:rsidRDefault="00A36913" w:rsidP="00A3691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36913">
        <w:rPr>
          <w:sz w:val="22"/>
          <w:szCs w:val="22"/>
        </w:rPr>
        <w:t xml:space="preserve">Palvelutuottaja voi valita itse oman veloittamisen syklinsä, veloitus tulee tehdä kuitenkin vähintään kerran kuukaudessa. Veloitukset tulee tehdä viimeistään seuraavan kuukauden kymmenenteen (10.) päivään mennessä. </w:t>
      </w:r>
      <w:proofErr w:type="spellStart"/>
      <w:r w:rsidRPr="00A36913">
        <w:rPr>
          <w:sz w:val="22"/>
          <w:szCs w:val="22"/>
        </w:rPr>
        <w:t>Vaana</w:t>
      </w:r>
      <w:proofErr w:type="spellEnd"/>
      <w:r w:rsidRPr="00A36913">
        <w:rPr>
          <w:sz w:val="22"/>
          <w:szCs w:val="22"/>
        </w:rPr>
        <w:t xml:space="preserve"> Oy tilittää veloitukset kaksi kertaa viikossa, maanantaisin ja torstaisin. Palvelutuottaja maksaa </w:t>
      </w:r>
      <w:proofErr w:type="spellStart"/>
      <w:r w:rsidRPr="00A36913">
        <w:rPr>
          <w:sz w:val="22"/>
          <w:szCs w:val="22"/>
        </w:rPr>
        <w:t>Vaana</w:t>
      </w:r>
      <w:proofErr w:type="spellEnd"/>
      <w:r w:rsidRPr="00A36913">
        <w:rPr>
          <w:sz w:val="22"/>
          <w:szCs w:val="22"/>
        </w:rPr>
        <w:t xml:space="preserve"> Oy:lle </w:t>
      </w:r>
      <w:proofErr w:type="spellStart"/>
      <w:r w:rsidRPr="00A36913">
        <w:rPr>
          <w:sz w:val="22"/>
          <w:szCs w:val="22"/>
        </w:rPr>
        <w:t>Vaanan</w:t>
      </w:r>
      <w:proofErr w:type="spellEnd"/>
      <w:r w:rsidRPr="00A36913">
        <w:rPr>
          <w:sz w:val="22"/>
          <w:szCs w:val="22"/>
        </w:rPr>
        <w:t xml:space="preserve"> käyttöehtojen mukaisen palvelupalkkion veloituksen yhteydessä. Palvelupalkkion maksatus on automatisoitu </w:t>
      </w:r>
      <w:proofErr w:type="spellStart"/>
      <w:r w:rsidRPr="00A36913">
        <w:rPr>
          <w:sz w:val="22"/>
          <w:szCs w:val="22"/>
        </w:rPr>
        <w:t>OmaVaanassa</w:t>
      </w:r>
      <w:proofErr w:type="spellEnd"/>
      <w:r w:rsidRPr="00A36913">
        <w:rPr>
          <w:sz w:val="22"/>
          <w:szCs w:val="22"/>
        </w:rPr>
        <w:t>, eikä vaadi palvelutuottajalta erillisiä toimenpiteitä.</w:t>
      </w:r>
    </w:p>
    <w:p w14:paraId="4860F3EB" w14:textId="77777777" w:rsidR="0030175F" w:rsidRDefault="0030175F" w:rsidP="0030175F">
      <w:pPr>
        <w:pStyle w:val="Default"/>
        <w:ind w:left="720"/>
        <w:rPr>
          <w:sz w:val="22"/>
          <w:szCs w:val="22"/>
        </w:rPr>
      </w:pPr>
    </w:p>
    <w:p w14:paraId="68031A5E" w14:textId="2A3CFBA0" w:rsidR="0041728C" w:rsidRPr="0041728C" w:rsidRDefault="0041728C" w:rsidP="0041728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1728C">
        <w:rPr>
          <w:sz w:val="22"/>
          <w:szCs w:val="22"/>
        </w:rPr>
        <w:t xml:space="preserve">Tuottaja toimittaa kunnalle asiakkaan poissaolojen alkamis- ja päättymispäivät tilastointia varten. Nämä tulee toimittaa kunnalle joka kuukauden 10. päivään mennessä. </w:t>
      </w:r>
    </w:p>
    <w:p w14:paraId="5A178846" w14:textId="77777777" w:rsidR="0041728C" w:rsidRPr="0041728C" w:rsidRDefault="0041728C" w:rsidP="0041728C">
      <w:pPr>
        <w:pStyle w:val="Default"/>
        <w:rPr>
          <w:sz w:val="22"/>
          <w:szCs w:val="22"/>
        </w:rPr>
      </w:pPr>
    </w:p>
    <w:p w14:paraId="006850B6" w14:textId="05A5948A" w:rsidR="00E1029A" w:rsidRDefault="0041728C" w:rsidP="00E1029A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1728C">
        <w:rPr>
          <w:sz w:val="22"/>
          <w:szCs w:val="22"/>
        </w:rPr>
        <w:t>Mikäli asiakas laiminlyö oma</w:t>
      </w:r>
      <w:r w:rsidR="00E1029A">
        <w:rPr>
          <w:sz w:val="22"/>
          <w:szCs w:val="22"/>
        </w:rPr>
        <w:t>vastuuosuuden maksamisen, t</w:t>
      </w:r>
      <w:r w:rsidRPr="0041728C">
        <w:rPr>
          <w:sz w:val="22"/>
          <w:szCs w:val="22"/>
        </w:rPr>
        <w:t>uottaja</w:t>
      </w:r>
      <w:r w:rsidR="00E1029A">
        <w:rPr>
          <w:sz w:val="22"/>
          <w:szCs w:val="22"/>
        </w:rPr>
        <w:t>n tulee</w:t>
      </w:r>
      <w:r w:rsidRPr="0041728C">
        <w:rPr>
          <w:sz w:val="22"/>
          <w:szCs w:val="22"/>
        </w:rPr>
        <w:t xml:space="preserve"> ilmoittaa tilanteesta </w:t>
      </w:r>
      <w:r w:rsidR="00E1029A" w:rsidRPr="00E1029A">
        <w:rPr>
          <w:sz w:val="22"/>
          <w:szCs w:val="22"/>
        </w:rPr>
        <w:t>palvelusetelin m</w:t>
      </w:r>
      <w:r w:rsidR="00E1029A">
        <w:rPr>
          <w:sz w:val="22"/>
          <w:szCs w:val="22"/>
        </w:rPr>
        <w:t>yöntäneelle viranomaiselle heti.</w:t>
      </w:r>
    </w:p>
    <w:p w14:paraId="04C4A526" w14:textId="77777777" w:rsidR="0030175F" w:rsidRDefault="0030175F" w:rsidP="0030175F">
      <w:pPr>
        <w:pStyle w:val="Default"/>
        <w:ind w:left="720"/>
        <w:rPr>
          <w:sz w:val="22"/>
          <w:szCs w:val="22"/>
        </w:rPr>
      </w:pPr>
    </w:p>
    <w:p w14:paraId="4CF8D09F" w14:textId="0921F8F2" w:rsidR="00E1029A" w:rsidRPr="0041728C" w:rsidRDefault="00E1029A" w:rsidP="00E1029A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1029A">
        <w:rPr>
          <w:sz w:val="22"/>
          <w:szCs w:val="22"/>
        </w:rPr>
        <w:t>Mikäli asiakas tai palvelutuottaja haluaa irtisanoa palvelusetelisopimuksen, se on tehtävä kirjallisesti. Irtisanomisaika on kaksi (2) viikkoa.</w:t>
      </w:r>
    </w:p>
    <w:p w14:paraId="4705FECE" w14:textId="77777777" w:rsidR="0041728C" w:rsidRPr="0041728C" w:rsidRDefault="0041728C" w:rsidP="0041728C">
      <w:pPr>
        <w:pStyle w:val="Default"/>
        <w:rPr>
          <w:sz w:val="22"/>
          <w:szCs w:val="22"/>
        </w:rPr>
      </w:pPr>
    </w:p>
    <w:p w14:paraId="4C0D10EB" w14:textId="4E2E4D43" w:rsidR="0041728C" w:rsidRPr="0041728C" w:rsidRDefault="0041728C" w:rsidP="0041728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1728C">
        <w:rPr>
          <w:sz w:val="22"/>
          <w:szCs w:val="22"/>
        </w:rPr>
        <w:t xml:space="preserve">Palvelusetelillä tuotettava palvelu on </w:t>
      </w:r>
      <w:proofErr w:type="spellStart"/>
      <w:r w:rsidRPr="0041728C">
        <w:rPr>
          <w:sz w:val="22"/>
          <w:szCs w:val="22"/>
        </w:rPr>
        <w:t>AVL:n</w:t>
      </w:r>
      <w:proofErr w:type="spellEnd"/>
      <w:r w:rsidRPr="0041728C">
        <w:rPr>
          <w:sz w:val="22"/>
          <w:szCs w:val="22"/>
        </w:rPr>
        <w:t xml:space="preserve"> 130 a§:n mukaista verotonta terveyden- ja sairaanhoitopalvelun sekä sosiaalihuoltopalvelujen myyntiä. </w:t>
      </w:r>
    </w:p>
    <w:p w14:paraId="2C4EF511" w14:textId="77777777" w:rsidR="0041728C" w:rsidRPr="0041728C" w:rsidRDefault="0041728C" w:rsidP="0041728C">
      <w:pPr>
        <w:pStyle w:val="Default"/>
        <w:rPr>
          <w:sz w:val="22"/>
          <w:szCs w:val="22"/>
        </w:rPr>
      </w:pPr>
    </w:p>
    <w:p w14:paraId="359A8C05" w14:textId="21676CA6" w:rsidR="00F21CD5" w:rsidRDefault="0041728C" w:rsidP="00F21CD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1728C">
        <w:rPr>
          <w:sz w:val="22"/>
          <w:szCs w:val="22"/>
        </w:rPr>
        <w:t>Yrittäjän ilmoittamien palveluhintoje</w:t>
      </w:r>
      <w:r w:rsidR="00B220F0">
        <w:rPr>
          <w:sz w:val="22"/>
          <w:szCs w:val="22"/>
        </w:rPr>
        <w:t>n tulee olla voimassa vuoden 202</w:t>
      </w:r>
      <w:r w:rsidR="00DA43AD">
        <w:rPr>
          <w:sz w:val="22"/>
          <w:szCs w:val="22"/>
        </w:rPr>
        <w:t>2</w:t>
      </w:r>
      <w:r w:rsidRPr="0041728C">
        <w:rPr>
          <w:sz w:val="22"/>
          <w:szCs w:val="22"/>
        </w:rPr>
        <w:t xml:space="preserve"> loppuun saakka. Tämän jälkeen mahdolliset seuraavia vuosia koskevat uudet hinnat pyydetään toimittamaan </w:t>
      </w:r>
      <w:r w:rsidR="00B220F0">
        <w:rPr>
          <w:sz w:val="22"/>
          <w:szCs w:val="22"/>
        </w:rPr>
        <w:t>Kemijärven kaupungin kotihoitoon 31.</w:t>
      </w:r>
      <w:r w:rsidRPr="0041728C">
        <w:rPr>
          <w:sz w:val="22"/>
          <w:szCs w:val="22"/>
        </w:rPr>
        <w:t>8. mennessä. Palvelutuottaja voi tarkistaa hintojaan korkei</w:t>
      </w:r>
      <w:r>
        <w:rPr>
          <w:sz w:val="22"/>
          <w:szCs w:val="22"/>
        </w:rPr>
        <w:t>ntaan kerran kalenterivuodessa.</w:t>
      </w:r>
      <w:r w:rsidR="00A36913">
        <w:rPr>
          <w:sz w:val="22"/>
          <w:szCs w:val="22"/>
        </w:rPr>
        <w:t xml:space="preserve"> Korotus ei voi ylittää 2%:</w:t>
      </w:r>
      <w:proofErr w:type="spellStart"/>
      <w:r w:rsidR="00A36913">
        <w:rPr>
          <w:sz w:val="22"/>
          <w:szCs w:val="22"/>
        </w:rPr>
        <w:t>ta</w:t>
      </w:r>
      <w:proofErr w:type="spellEnd"/>
      <w:r w:rsidR="00A36913">
        <w:rPr>
          <w:sz w:val="22"/>
          <w:szCs w:val="22"/>
        </w:rPr>
        <w:t xml:space="preserve"> kuin perustellusta syistä.</w:t>
      </w:r>
    </w:p>
    <w:p w14:paraId="046D4BE1" w14:textId="36430A71" w:rsidR="00E1029A" w:rsidRDefault="00E1029A" w:rsidP="00E1029A">
      <w:pPr>
        <w:pStyle w:val="Luettelokappale"/>
        <w:rPr>
          <w:rFonts w:ascii="Arial" w:hAnsi="Arial" w:cs="Arial"/>
        </w:rPr>
      </w:pPr>
      <w:r w:rsidRPr="00E1029A">
        <w:rPr>
          <w:rFonts w:ascii="Arial" w:hAnsi="Arial" w:cs="Arial"/>
        </w:rPr>
        <w:t>Mahdollisesta palvelun hinnanmuutoksesta tulee ilmoittaa asiakkaalle vähintään kolme kuukautta etukäteen.</w:t>
      </w:r>
    </w:p>
    <w:p w14:paraId="05E18884" w14:textId="37CF88EC" w:rsidR="0030175F" w:rsidRDefault="00E1029A" w:rsidP="00E1029A">
      <w:pPr>
        <w:rPr>
          <w:rFonts w:eastAsiaTheme="minorHAnsi" w:cs="Arial"/>
          <w:sz w:val="22"/>
          <w:szCs w:val="22"/>
          <w:lang w:eastAsia="en-US"/>
        </w:rPr>
      </w:pPr>
      <w:r w:rsidRPr="00E1029A">
        <w:rPr>
          <w:rFonts w:eastAsiaTheme="minorHAnsi" w:cs="Arial"/>
          <w:sz w:val="22"/>
          <w:szCs w:val="22"/>
          <w:lang w:eastAsia="en-US"/>
        </w:rPr>
        <w:t>Kunnalla on oikeus tehdä muutoksia tämän hakemuksen ja sen liitteiden sisältämiin määräyksiin. Kunta ilmoittaa muutoksista palvelun tuottajalle kirjallisesti välittömästi päätöksen tekemisen jälkeen. Mikäli palvel</w:t>
      </w:r>
      <w:r w:rsidR="00DA43AD">
        <w:rPr>
          <w:rFonts w:eastAsiaTheme="minorHAnsi" w:cs="Arial"/>
          <w:sz w:val="22"/>
          <w:szCs w:val="22"/>
          <w:lang w:eastAsia="en-US"/>
        </w:rPr>
        <w:t>u</w:t>
      </w:r>
      <w:r w:rsidRPr="00E1029A">
        <w:rPr>
          <w:rFonts w:eastAsiaTheme="minorHAnsi" w:cs="Arial"/>
          <w:sz w:val="22"/>
          <w:szCs w:val="22"/>
          <w:lang w:eastAsia="en-US"/>
        </w:rPr>
        <w:t xml:space="preserve">tuottaja ei halua tulla sidotuksi muuttuneisiin sääntöihin, tulee sen ilmoittaa siitä kirjallisesti kunnalle kuudenkymmenen (60) päivän kuluessa muutosilmoituksen lähettämisestä. </w:t>
      </w:r>
    </w:p>
    <w:p w14:paraId="625F6556" w14:textId="77777777" w:rsidR="0030175F" w:rsidRDefault="0030175F" w:rsidP="00E1029A">
      <w:pPr>
        <w:rPr>
          <w:rFonts w:eastAsiaTheme="minorHAnsi" w:cs="Arial"/>
          <w:sz w:val="22"/>
          <w:szCs w:val="22"/>
          <w:lang w:eastAsia="en-US"/>
        </w:rPr>
      </w:pPr>
    </w:p>
    <w:p w14:paraId="00099649" w14:textId="2FC49A54" w:rsidR="00E1029A" w:rsidRPr="00E1029A" w:rsidRDefault="00E1029A" w:rsidP="00E1029A">
      <w:pPr>
        <w:rPr>
          <w:rFonts w:eastAsiaTheme="minorHAnsi" w:cs="Arial"/>
          <w:sz w:val="22"/>
          <w:szCs w:val="22"/>
          <w:lang w:eastAsia="en-US"/>
        </w:rPr>
      </w:pPr>
      <w:r w:rsidRPr="00E1029A">
        <w:rPr>
          <w:rFonts w:eastAsiaTheme="minorHAnsi" w:cs="Arial"/>
          <w:sz w:val="22"/>
          <w:szCs w:val="22"/>
          <w:lang w:eastAsia="en-US"/>
        </w:rPr>
        <w:t>Mikäli kunnalle ei toimiteta edellä mainittu</w:t>
      </w:r>
      <w:r>
        <w:rPr>
          <w:rFonts w:eastAsiaTheme="minorHAnsi" w:cs="Arial"/>
          <w:sz w:val="22"/>
          <w:szCs w:val="22"/>
          <w:lang w:eastAsia="en-US"/>
        </w:rPr>
        <w:t>a ilmoitusta, sitoutuu palvelut</w:t>
      </w:r>
      <w:r w:rsidRPr="00E1029A">
        <w:rPr>
          <w:rFonts w:eastAsiaTheme="minorHAnsi" w:cs="Arial"/>
          <w:sz w:val="22"/>
          <w:szCs w:val="22"/>
          <w:lang w:eastAsia="en-US"/>
        </w:rPr>
        <w:t xml:space="preserve">uottaja noudattamaan muuttuneita ehtoja muutosilmoituksessa mainitusta päivästä lukien, kuitenkin aikaisintaan kuusikymmentä (60) päivää muutosilmoituksen lähettämisestä. </w:t>
      </w:r>
    </w:p>
    <w:p w14:paraId="736979D6" w14:textId="77777777" w:rsidR="00186921" w:rsidRDefault="00186921" w:rsidP="0041728C">
      <w:pPr>
        <w:pStyle w:val="Default"/>
        <w:rPr>
          <w:b/>
          <w:bCs/>
          <w:sz w:val="22"/>
          <w:szCs w:val="22"/>
        </w:rPr>
      </w:pPr>
    </w:p>
    <w:p w14:paraId="3795D692" w14:textId="24616521" w:rsidR="0041728C" w:rsidRDefault="0041728C" w:rsidP="008928CE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41728C">
        <w:rPr>
          <w:b/>
          <w:bCs/>
          <w:sz w:val="22"/>
          <w:szCs w:val="22"/>
        </w:rPr>
        <w:t>P</w:t>
      </w:r>
      <w:r w:rsidR="008928CE">
        <w:rPr>
          <w:b/>
          <w:bCs/>
          <w:sz w:val="22"/>
          <w:szCs w:val="22"/>
        </w:rPr>
        <w:t>ALVELUTUOTTAJAN HYVÄKSYMISEN PERUTTAMINEN</w:t>
      </w:r>
    </w:p>
    <w:p w14:paraId="78A7640F" w14:textId="77777777" w:rsidR="001C4686" w:rsidRPr="0041728C" w:rsidRDefault="001C4686" w:rsidP="0041728C">
      <w:pPr>
        <w:pStyle w:val="Default"/>
        <w:rPr>
          <w:sz w:val="22"/>
          <w:szCs w:val="22"/>
        </w:rPr>
      </w:pPr>
    </w:p>
    <w:p w14:paraId="0A555E35" w14:textId="788758A4" w:rsidR="0041728C" w:rsidRDefault="0041728C" w:rsidP="0041728C">
      <w:pPr>
        <w:pStyle w:val="Default"/>
        <w:rPr>
          <w:sz w:val="22"/>
          <w:szCs w:val="22"/>
        </w:rPr>
      </w:pPr>
      <w:r w:rsidRPr="0041728C">
        <w:rPr>
          <w:sz w:val="22"/>
          <w:szCs w:val="22"/>
        </w:rPr>
        <w:t>Mikäli kunta hallinnollisin päätöksin lopettaa palvelujen järjestämisen palvelusetelillä tai muuttaa palvelusetelin käytölle asetettuja ehtoja, kunnalla on oikeus peruuttaa palvelutuottajan hyväksyminen ja poistaa palvelutuottajan nimi hyväksyttyjen palvelutuottajien lis</w:t>
      </w:r>
      <w:r w:rsidR="001C4686">
        <w:rPr>
          <w:sz w:val="22"/>
          <w:szCs w:val="22"/>
        </w:rPr>
        <w:t>talta kolmen kuukauden sisällä.</w:t>
      </w:r>
    </w:p>
    <w:p w14:paraId="593EF4E1" w14:textId="77777777" w:rsidR="001C4686" w:rsidRPr="0041728C" w:rsidRDefault="001C4686" w:rsidP="0041728C">
      <w:pPr>
        <w:pStyle w:val="Default"/>
        <w:rPr>
          <w:sz w:val="22"/>
          <w:szCs w:val="22"/>
        </w:rPr>
      </w:pPr>
    </w:p>
    <w:p w14:paraId="080BCF74" w14:textId="4AB8F181" w:rsidR="0041728C" w:rsidRPr="0041728C" w:rsidRDefault="0041728C" w:rsidP="0041728C">
      <w:pPr>
        <w:pStyle w:val="Default"/>
        <w:rPr>
          <w:sz w:val="22"/>
          <w:szCs w:val="22"/>
        </w:rPr>
      </w:pPr>
      <w:r w:rsidRPr="0041728C">
        <w:rPr>
          <w:sz w:val="22"/>
          <w:szCs w:val="22"/>
        </w:rPr>
        <w:t>Kunnalla on oikeus peruuttaa palvelutuottajan hyväksyminen ja poistaa palvelutuottajan nimi hyväksyttyjen palvelutuottajien lista</w:t>
      </w:r>
      <w:r w:rsidR="00DA43AD">
        <w:rPr>
          <w:sz w:val="22"/>
          <w:szCs w:val="22"/>
        </w:rPr>
        <w:t>l</w:t>
      </w:r>
      <w:r w:rsidRPr="0041728C">
        <w:rPr>
          <w:sz w:val="22"/>
          <w:szCs w:val="22"/>
        </w:rPr>
        <w:t xml:space="preserve">ta välittömästi, mikäli: </w:t>
      </w:r>
    </w:p>
    <w:p w14:paraId="48225175" w14:textId="49654F58" w:rsidR="0041728C" w:rsidRPr="0041728C" w:rsidRDefault="0041728C" w:rsidP="001C4686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41728C">
        <w:rPr>
          <w:sz w:val="22"/>
          <w:szCs w:val="22"/>
        </w:rPr>
        <w:t xml:space="preserve">hyviä hoito- ja palvelukäytäntöjä ei noudateta </w:t>
      </w:r>
    </w:p>
    <w:p w14:paraId="679BD7CF" w14:textId="440A94D1" w:rsidR="0041728C" w:rsidRPr="0041728C" w:rsidRDefault="0041728C" w:rsidP="001C4686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41728C">
        <w:rPr>
          <w:sz w:val="22"/>
          <w:szCs w:val="22"/>
        </w:rPr>
        <w:t xml:space="preserve">palvelutuottaja on tullut maksukyvyttömäksi, ei ole kyennyt hoitamaan laskujaan eräpäivään mennessä, on aloittanut akordimenettelyn, on asetettu selvitystilaan tai on välittömässä vaarassa tulla asetetuksi selvitystilaan; tai </w:t>
      </w:r>
    </w:p>
    <w:p w14:paraId="60B30606" w14:textId="3074C084" w:rsidR="0041728C" w:rsidRDefault="0041728C" w:rsidP="001C4686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41728C">
        <w:rPr>
          <w:sz w:val="22"/>
          <w:szCs w:val="22"/>
        </w:rPr>
        <w:t>palvelutuottaja tai joku sen johtoon kuuluva henkilö on tuomittu syyllisenä elinkeinotoi</w:t>
      </w:r>
      <w:r w:rsidR="001C4686">
        <w:rPr>
          <w:sz w:val="22"/>
          <w:szCs w:val="22"/>
        </w:rPr>
        <w:t>mintaan liittyvässä rikoksessa.</w:t>
      </w:r>
    </w:p>
    <w:p w14:paraId="7F5C0DC9" w14:textId="0989E2B7" w:rsidR="008928CE" w:rsidRDefault="008928CE" w:rsidP="0041728C">
      <w:pPr>
        <w:pStyle w:val="Default"/>
        <w:rPr>
          <w:sz w:val="22"/>
          <w:szCs w:val="22"/>
        </w:rPr>
      </w:pPr>
    </w:p>
    <w:p w14:paraId="09CB425A" w14:textId="77777777" w:rsidR="008928CE" w:rsidRPr="0041728C" w:rsidRDefault="008928CE" w:rsidP="0041728C">
      <w:pPr>
        <w:pStyle w:val="Default"/>
        <w:rPr>
          <w:sz w:val="22"/>
          <w:szCs w:val="22"/>
        </w:rPr>
      </w:pPr>
    </w:p>
    <w:p w14:paraId="2DDA770B" w14:textId="77777777" w:rsidR="00DD4C00" w:rsidRDefault="00DD4C00" w:rsidP="00DD4C00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733723">
        <w:rPr>
          <w:rFonts w:ascii="Arial" w:eastAsia="Times New Roman" w:hAnsi="Arial" w:cs="Arial"/>
          <w:b/>
          <w:color w:val="000000"/>
        </w:rPr>
        <w:t>ALLEKIRJOITUS</w:t>
      </w:r>
    </w:p>
    <w:p w14:paraId="5BD32248" w14:textId="77777777" w:rsidR="00F21CD5" w:rsidRDefault="00F21CD5" w:rsidP="00F21CD5">
      <w:pPr>
        <w:pStyle w:val="Default"/>
        <w:rPr>
          <w:b/>
          <w:bCs/>
          <w:sz w:val="22"/>
          <w:szCs w:val="22"/>
        </w:rPr>
      </w:pPr>
    </w:p>
    <w:p w14:paraId="0D38EC6F" w14:textId="77777777" w:rsidR="00F21CD5" w:rsidRDefault="00F21CD5" w:rsidP="00F21CD5">
      <w:pPr>
        <w:pStyle w:val="Default"/>
        <w:rPr>
          <w:b/>
          <w:bCs/>
          <w:sz w:val="22"/>
          <w:szCs w:val="22"/>
        </w:rPr>
      </w:pPr>
      <w:r w:rsidRPr="0041728C">
        <w:rPr>
          <w:b/>
          <w:bCs/>
          <w:sz w:val="22"/>
          <w:szCs w:val="22"/>
        </w:rPr>
        <w:t xml:space="preserve">Vakuutan antamani tiedot oikeiksi. Allekirjoituksella sitoudun tässä lomakkeessa mainittujen tietojen oikeellisuuteen ja hyväksymiskriteereiden noudattamiseen sekä sitoudun noudattamaan liitteiden mukaista ohjeistusta. </w:t>
      </w:r>
    </w:p>
    <w:tbl>
      <w:tblPr>
        <w:tblStyle w:val="TaulukkoRuudukko"/>
        <w:tblpPr w:leftFromText="141" w:rightFromText="141" w:vertAnchor="text" w:horzAnchor="margin" w:tblpY="133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186921" w:rsidRPr="00733723" w14:paraId="648E1E8F" w14:textId="77777777" w:rsidTr="00186921">
        <w:trPr>
          <w:trHeight w:val="23"/>
        </w:trPr>
        <w:tc>
          <w:tcPr>
            <w:tcW w:w="9624" w:type="dxa"/>
          </w:tcPr>
          <w:p w14:paraId="14FDB825" w14:textId="46B62FB3" w:rsidR="00186921" w:rsidRPr="00733723" w:rsidRDefault="00186921" w:rsidP="00186921">
            <w:pPr>
              <w:pStyle w:val="Luettelokappale"/>
              <w:ind w:left="0"/>
              <w:rPr>
                <w:rFonts w:ascii="Arial" w:eastAsia="Times New Roman" w:hAnsi="Arial" w:cs="Arial"/>
                <w:color w:val="000000"/>
              </w:rPr>
            </w:pPr>
            <w:r w:rsidRPr="00733723">
              <w:rPr>
                <w:rFonts w:ascii="Arial" w:eastAsia="Times New Roman" w:hAnsi="Arial" w:cs="Arial"/>
                <w:color w:val="000000"/>
              </w:rPr>
              <w:t>Tämä asiakirja on voimassa toistaiseksi tai niin kauan</w:t>
            </w:r>
            <w:r w:rsidR="00974309">
              <w:rPr>
                <w:rFonts w:ascii="Arial" w:eastAsia="Times New Roman" w:hAnsi="Arial" w:cs="Arial"/>
                <w:color w:val="000000"/>
              </w:rPr>
              <w:t>,</w:t>
            </w:r>
            <w:r w:rsidRPr="00733723">
              <w:rPr>
                <w:rFonts w:ascii="Arial" w:eastAsia="Times New Roman" w:hAnsi="Arial" w:cs="Arial"/>
                <w:color w:val="000000"/>
              </w:rPr>
              <w:t xml:space="preserve"> kunnes se irtisanotaan. Palvelutuottaja voidaan poistaa palvelutuottajarekisteristä ja palvelutuottajavelvoitteista kahden kirjallisen huoma</w:t>
            </w:r>
            <w:r>
              <w:rPr>
                <w:rFonts w:ascii="Arial" w:eastAsia="Times New Roman" w:hAnsi="Arial" w:cs="Arial"/>
                <w:color w:val="000000"/>
              </w:rPr>
              <w:t>utuksen jälkeen, ellei asiakkaide</w:t>
            </w:r>
            <w:r w:rsidRPr="00733723">
              <w:rPr>
                <w:rFonts w:ascii="Arial" w:eastAsia="Times New Roman" w:hAnsi="Arial" w:cs="Arial"/>
                <w:color w:val="000000"/>
              </w:rPr>
              <w:t>n turvallisuuden vuoksi ole tarpeellista lopettaa toimintaa välittömästi.</w:t>
            </w:r>
          </w:p>
        </w:tc>
      </w:tr>
      <w:tr w:rsidR="00186921" w:rsidRPr="00733723" w14:paraId="26ADC4F4" w14:textId="77777777" w:rsidTr="00186921">
        <w:trPr>
          <w:trHeight w:val="23"/>
        </w:trPr>
        <w:tc>
          <w:tcPr>
            <w:tcW w:w="9624" w:type="dxa"/>
          </w:tcPr>
          <w:p w14:paraId="3B3739DA" w14:textId="77777777" w:rsidR="00186921" w:rsidRPr="00DD4C00" w:rsidRDefault="00186921" w:rsidP="00186921">
            <w:pPr>
              <w:pStyle w:val="Luettelokappale"/>
              <w:ind w:left="0"/>
              <w:rPr>
                <w:rFonts w:ascii="Arial" w:eastAsia="Times New Roman" w:hAnsi="Arial" w:cs="Arial"/>
                <w:b/>
                <w:color w:val="000000"/>
              </w:rPr>
            </w:pPr>
            <w:r w:rsidRPr="00DD4C00">
              <w:rPr>
                <w:rFonts w:ascii="Arial" w:eastAsia="Times New Roman" w:hAnsi="Arial" w:cs="Arial"/>
                <w:b/>
                <w:color w:val="000000"/>
              </w:rPr>
              <w:t xml:space="preserve">Paikka ja aika                                  </w:t>
            </w:r>
          </w:p>
          <w:p w14:paraId="50B33B3C" w14:textId="77777777" w:rsidR="00186921" w:rsidRPr="00DD4C00" w:rsidRDefault="00186921" w:rsidP="00186921">
            <w:pPr>
              <w:pStyle w:val="Luettelokappale"/>
              <w:ind w:left="0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06F43AE0" w14:textId="77777777" w:rsidR="00186921" w:rsidRPr="00DD4C00" w:rsidRDefault="00186921" w:rsidP="00186921">
            <w:pPr>
              <w:pStyle w:val="Luettelokappale"/>
              <w:ind w:left="0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62836130" w14:textId="77777777" w:rsidR="00186921" w:rsidRDefault="00186921" w:rsidP="00186921">
            <w:pPr>
              <w:pStyle w:val="Luettelokappale"/>
              <w:ind w:left="0"/>
              <w:rPr>
                <w:rFonts w:ascii="Arial" w:eastAsia="Times New Roman" w:hAnsi="Arial" w:cs="Arial"/>
                <w:b/>
                <w:color w:val="000000"/>
              </w:rPr>
            </w:pPr>
            <w:r w:rsidRPr="00DD4C00">
              <w:rPr>
                <w:rFonts w:ascii="Arial" w:eastAsia="Times New Roman" w:hAnsi="Arial" w:cs="Arial"/>
                <w:b/>
                <w:color w:val="000000"/>
              </w:rPr>
              <w:t>Allekirjoitus ja nimenselvennys</w:t>
            </w:r>
          </w:p>
          <w:p w14:paraId="5802FE45" w14:textId="77777777" w:rsidR="0030175F" w:rsidRPr="00DD4C00" w:rsidRDefault="0030175F" w:rsidP="00186921">
            <w:pPr>
              <w:pStyle w:val="Luettelokappale"/>
              <w:ind w:left="0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65346905" w14:textId="77777777" w:rsidR="00186921" w:rsidRPr="00733723" w:rsidRDefault="00186921" w:rsidP="00186921">
            <w:pPr>
              <w:pStyle w:val="Luettelokappale"/>
              <w:ind w:left="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E0785FC" w14:textId="77777777" w:rsidR="00186921" w:rsidRDefault="00186921" w:rsidP="00DD4C00">
      <w:pPr>
        <w:rPr>
          <w:b/>
          <w:sz w:val="22"/>
          <w:szCs w:val="22"/>
        </w:rPr>
      </w:pPr>
    </w:p>
    <w:p w14:paraId="31AC18B9" w14:textId="7447A906" w:rsidR="00186921" w:rsidRDefault="00186921" w:rsidP="00DD4C00">
      <w:pPr>
        <w:rPr>
          <w:b/>
          <w:sz w:val="22"/>
          <w:szCs w:val="22"/>
        </w:rPr>
      </w:pPr>
    </w:p>
    <w:p w14:paraId="7C2C3666" w14:textId="77777777" w:rsidR="00DA43AD" w:rsidRDefault="00DA43AD" w:rsidP="00DD4C00">
      <w:pPr>
        <w:rPr>
          <w:b/>
          <w:sz w:val="22"/>
          <w:szCs w:val="22"/>
        </w:rPr>
      </w:pPr>
    </w:p>
    <w:p w14:paraId="06B5251E" w14:textId="77777777" w:rsidR="0030175F" w:rsidRDefault="0030175F" w:rsidP="00DD4C00">
      <w:pPr>
        <w:rPr>
          <w:b/>
          <w:sz w:val="22"/>
          <w:szCs w:val="22"/>
        </w:rPr>
      </w:pPr>
    </w:p>
    <w:p w14:paraId="171B2507" w14:textId="77777777" w:rsidR="0030175F" w:rsidRDefault="0030175F" w:rsidP="00DD4C00">
      <w:pPr>
        <w:rPr>
          <w:b/>
          <w:sz w:val="22"/>
          <w:szCs w:val="22"/>
        </w:rPr>
      </w:pPr>
    </w:p>
    <w:p w14:paraId="0BBBB930" w14:textId="1F8E130E" w:rsidR="00DD4C00" w:rsidRPr="00DD4C00" w:rsidRDefault="00DD4C00" w:rsidP="00DD4C00">
      <w:pPr>
        <w:rPr>
          <w:b/>
          <w:sz w:val="22"/>
          <w:szCs w:val="22"/>
        </w:rPr>
      </w:pPr>
      <w:r w:rsidRPr="00DD4C00">
        <w:rPr>
          <w:b/>
          <w:sz w:val="22"/>
          <w:szCs w:val="22"/>
        </w:rPr>
        <w:t>HAKEMUKSET LÄHETETÄÄN OSOITTEESEEN:</w:t>
      </w:r>
    </w:p>
    <w:p w14:paraId="3BBC1DF6" w14:textId="77777777" w:rsidR="00DD4C00" w:rsidRPr="00302063" w:rsidRDefault="00DD4C00" w:rsidP="00DD4C00">
      <w:pPr>
        <w:rPr>
          <w:sz w:val="22"/>
          <w:szCs w:val="22"/>
        </w:rPr>
      </w:pPr>
    </w:p>
    <w:p w14:paraId="4E653E2E" w14:textId="77777777" w:rsidR="00280B20" w:rsidRPr="00280B20" w:rsidRDefault="00280B20" w:rsidP="00280B20">
      <w:pPr>
        <w:spacing w:after="240"/>
        <w:outlineLvl w:val="0"/>
        <w:rPr>
          <w:rFonts w:cs="Arial"/>
          <w:color w:val="000000" w:themeColor="text1"/>
          <w:sz w:val="22"/>
          <w:szCs w:val="22"/>
        </w:rPr>
      </w:pPr>
      <w:r w:rsidRPr="00280B20">
        <w:rPr>
          <w:rFonts w:cs="Arial"/>
          <w:color w:val="000000" w:themeColor="text1"/>
          <w:sz w:val="22"/>
          <w:szCs w:val="22"/>
        </w:rPr>
        <w:lastRenderedPageBreak/>
        <w:t xml:space="preserve">Kemijärven kaupunki </w:t>
      </w:r>
      <w:r w:rsidRPr="00280B20">
        <w:rPr>
          <w:rFonts w:cs="Arial"/>
          <w:color w:val="000000" w:themeColor="text1"/>
          <w:sz w:val="22"/>
          <w:szCs w:val="22"/>
        </w:rPr>
        <w:br/>
        <w:t>Kirjaamo</w:t>
      </w:r>
      <w:r w:rsidRPr="00280B20">
        <w:rPr>
          <w:rFonts w:cs="Arial"/>
          <w:color w:val="000000" w:themeColor="text1"/>
          <w:sz w:val="22"/>
          <w:szCs w:val="22"/>
        </w:rPr>
        <w:br/>
        <w:t>PL 5, 98101 Kemijärvi</w:t>
      </w:r>
    </w:p>
    <w:p w14:paraId="1D0F54F6" w14:textId="77777777" w:rsidR="00280B20" w:rsidRPr="00280B20" w:rsidRDefault="00280B20" w:rsidP="00280B20">
      <w:pPr>
        <w:spacing w:after="240"/>
        <w:outlineLvl w:val="0"/>
        <w:rPr>
          <w:rFonts w:cs="Arial"/>
          <w:color w:val="000000" w:themeColor="text1"/>
          <w:sz w:val="22"/>
          <w:szCs w:val="22"/>
        </w:rPr>
      </w:pPr>
      <w:r w:rsidRPr="00280B20">
        <w:rPr>
          <w:rFonts w:cs="Arial"/>
          <w:color w:val="000000" w:themeColor="text1"/>
          <w:sz w:val="22"/>
          <w:szCs w:val="22"/>
        </w:rPr>
        <w:t xml:space="preserve">Tai </w:t>
      </w:r>
    </w:p>
    <w:p w14:paraId="703B2A92" w14:textId="77777777" w:rsidR="00280B20" w:rsidRPr="00280B20" w:rsidRDefault="00280B20" w:rsidP="00280B20">
      <w:pPr>
        <w:spacing w:after="240"/>
        <w:outlineLvl w:val="0"/>
        <w:rPr>
          <w:rFonts w:cs="Arial"/>
          <w:color w:val="000000" w:themeColor="text1"/>
          <w:sz w:val="22"/>
          <w:szCs w:val="22"/>
        </w:rPr>
      </w:pPr>
      <w:r w:rsidRPr="00280B20">
        <w:rPr>
          <w:rFonts w:cs="Arial"/>
          <w:color w:val="000000" w:themeColor="text1"/>
          <w:sz w:val="22"/>
          <w:szCs w:val="22"/>
        </w:rPr>
        <w:t xml:space="preserve">sähköpostilla </w:t>
      </w:r>
      <w:hyperlink r:id="rId9" w:history="1">
        <w:r w:rsidRPr="00280B20">
          <w:rPr>
            <w:rStyle w:val="Hyperlinkki"/>
            <w:rFonts w:cs="Arial"/>
            <w:sz w:val="22"/>
            <w:szCs w:val="22"/>
          </w:rPr>
          <w:t>kirjaamo@kemijarvi.fi</w:t>
        </w:r>
      </w:hyperlink>
    </w:p>
    <w:p w14:paraId="22A36CE1" w14:textId="77777777" w:rsidR="00280B20" w:rsidRDefault="00280B20" w:rsidP="0096610D">
      <w:pPr>
        <w:rPr>
          <w:sz w:val="22"/>
          <w:szCs w:val="22"/>
        </w:rPr>
      </w:pPr>
    </w:p>
    <w:p w14:paraId="026999AE" w14:textId="6E43305E" w:rsidR="0030175F" w:rsidRDefault="00DD4C00" w:rsidP="0096610D">
      <w:pPr>
        <w:rPr>
          <w:sz w:val="22"/>
          <w:szCs w:val="22"/>
        </w:rPr>
      </w:pPr>
      <w:r w:rsidRPr="00302063">
        <w:rPr>
          <w:sz w:val="22"/>
          <w:szCs w:val="22"/>
        </w:rPr>
        <w:t>Lisätietoja palvelu</w:t>
      </w:r>
      <w:r>
        <w:rPr>
          <w:sz w:val="22"/>
          <w:szCs w:val="22"/>
        </w:rPr>
        <w:t>n</w:t>
      </w:r>
      <w:r w:rsidRPr="00302063">
        <w:rPr>
          <w:sz w:val="22"/>
          <w:szCs w:val="22"/>
        </w:rPr>
        <w:t>tuottajaksi hake</w:t>
      </w:r>
      <w:r w:rsidR="0030175F">
        <w:rPr>
          <w:sz w:val="22"/>
          <w:szCs w:val="22"/>
        </w:rPr>
        <w:t xml:space="preserve">utumisesta antaa hoiva- ja hoitotyönjohtaja Päivi Piisilä, </w:t>
      </w:r>
      <w:r w:rsidR="00280B20">
        <w:rPr>
          <w:sz w:val="22"/>
          <w:szCs w:val="22"/>
        </w:rPr>
        <w:br/>
      </w:r>
      <w:r w:rsidR="0030175F">
        <w:rPr>
          <w:sz w:val="22"/>
          <w:szCs w:val="22"/>
        </w:rPr>
        <w:t>040 480 6093</w:t>
      </w:r>
    </w:p>
    <w:p w14:paraId="1526A5D9" w14:textId="77777777" w:rsidR="0030175F" w:rsidRDefault="0030175F" w:rsidP="0096610D">
      <w:pPr>
        <w:rPr>
          <w:sz w:val="22"/>
          <w:szCs w:val="22"/>
        </w:rPr>
      </w:pPr>
    </w:p>
    <w:p w14:paraId="440D9467" w14:textId="77777777" w:rsidR="0030175F" w:rsidRDefault="0030175F" w:rsidP="0096610D">
      <w:pPr>
        <w:rPr>
          <w:sz w:val="22"/>
          <w:szCs w:val="22"/>
        </w:rPr>
      </w:pPr>
    </w:p>
    <w:p w14:paraId="3A0F512B" w14:textId="77777777" w:rsidR="0030175F" w:rsidRDefault="0030175F" w:rsidP="0096610D">
      <w:pPr>
        <w:rPr>
          <w:sz w:val="22"/>
          <w:szCs w:val="22"/>
        </w:rPr>
      </w:pPr>
    </w:p>
    <w:p w14:paraId="16F1FA08" w14:textId="28395219" w:rsidR="0096610D" w:rsidRDefault="0096610D" w:rsidP="0096610D">
      <w:pPr>
        <w:rPr>
          <w:rFonts w:cs="Arial"/>
          <w:b/>
        </w:rPr>
      </w:pPr>
      <w:r>
        <w:rPr>
          <w:rFonts w:cs="Arial"/>
          <w:b/>
        </w:rPr>
        <w:t xml:space="preserve">HAKEMUKSEN </w:t>
      </w:r>
      <w:r w:rsidRPr="0096610D">
        <w:rPr>
          <w:rFonts w:cs="Arial"/>
          <w:b/>
        </w:rPr>
        <w:t>LIITTEET</w:t>
      </w:r>
    </w:p>
    <w:p w14:paraId="5E76B3D1" w14:textId="77777777" w:rsidR="0096610D" w:rsidRPr="00B32B3C" w:rsidRDefault="0096610D" w:rsidP="0096610D">
      <w:pPr>
        <w:rPr>
          <w:rFonts w:cs="Arial"/>
        </w:rPr>
      </w:pPr>
    </w:p>
    <w:p w14:paraId="3B82ACB8" w14:textId="3D48C524" w:rsidR="0096610D" w:rsidRPr="00F4534E" w:rsidRDefault="0096610D" w:rsidP="00242A29">
      <w:pPr>
        <w:pStyle w:val="Luettelokappale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F4534E">
        <w:rPr>
          <w:rFonts w:ascii="Arial" w:hAnsi="Arial" w:cs="Arial"/>
        </w:rPr>
        <w:t xml:space="preserve">kopio todistuksesta </w:t>
      </w:r>
      <w:proofErr w:type="spellStart"/>
      <w:r w:rsidRPr="00F4534E">
        <w:rPr>
          <w:rFonts w:ascii="Arial" w:hAnsi="Arial" w:cs="Arial"/>
        </w:rPr>
        <w:t>AVI:n</w:t>
      </w:r>
      <w:proofErr w:type="spellEnd"/>
      <w:r w:rsidRPr="00F4534E">
        <w:rPr>
          <w:rFonts w:ascii="Arial" w:hAnsi="Arial" w:cs="Arial"/>
        </w:rPr>
        <w:t xml:space="preserve"> ja / tai VALVIRAN rekisteriin merkitsemisestä tai kopio </w:t>
      </w:r>
      <w:proofErr w:type="spellStart"/>
      <w:r w:rsidRPr="00F4534E">
        <w:rPr>
          <w:rFonts w:ascii="Arial" w:hAnsi="Arial" w:cs="Arial"/>
        </w:rPr>
        <w:t>AVI:n</w:t>
      </w:r>
      <w:proofErr w:type="spellEnd"/>
      <w:r w:rsidRPr="00F4534E">
        <w:rPr>
          <w:rFonts w:ascii="Arial" w:hAnsi="Arial" w:cs="Arial"/>
        </w:rPr>
        <w:t xml:space="preserve"> myöntämästä luvasta</w:t>
      </w:r>
      <w:r w:rsidR="00974309">
        <w:rPr>
          <w:rFonts w:ascii="Arial" w:hAnsi="Arial" w:cs="Arial"/>
        </w:rPr>
        <w:t xml:space="preserve"> </w:t>
      </w:r>
      <w:r w:rsidR="001F50FB" w:rsidRPr="00F4534E">
        <w:rPr>
          <w:rFonts w:ascii="Arial" w:hAnsi="Arial" w:cs="Arial"/>
        </w:rPr>
        <w:t>tai</w:t>
      </w:r>
      <w:r w:rsidR="00F4534E" w:rsidRPr="00F4534E">
        <w:rPr>
          <w:rFonts w:ascii="Arial" w:hAnsi="Arial" w:cs="Arial"/>
        </w:rPr>
        <w:t xml:space="preserve"> </w:t>
      </w:r>
      <w:r w:rsidR="001F50FB" w:rsidRPr="00F4534E">
        <w:rPr>
          <w:rFonts w:ascii="Arial" w:hAnsi="Arial" w:cs="Arial"/>
        </w:rPr>
        <w:t>lupa yksityisten sosiaalipalveluiden tuottamiseen</w:t>
      </w:r>
      <w:r w:rsidR="00F4534E" w:rsidRPr="00F4534E">
        <w:rPr>
          <w:rFonts w:ascii="Arial" w:hAnsi="Arial" w:cs="Arial"/>
        </w:rPr>
        <w:t xml:space="preserve"> </w:t>
      </w:r>
      <w:r w:rsidR="001F50FB" w:rsidRPr="00F4534E">
        <w:rPr>
          <w:rFonts w:ascii="Arial" w:hAnsi="Arial" w:cs="Arial"/>
        </w:rPr>
        <w:t>kunnassa</w:t>
      </w:r>
      <w:r w:rsidR="00F4534E">
        <w:rPr>
          <w:rFonts w:ascii="Arial" w:hAnsi="Arial" w:cs="Arial"/>
        </w:rPr>
        <w:t xml:space="preserve"> </w:t>
      </w:r>
      <w:r w:rsidR="00AB6CFC" w:rsidRPr="00F4534E">
        <w:rPr>
          <w:rFonts w:ascii="Arial" w:hAnsi="Arial" w:cs="Arial"/>
        </w:rPr>
        <w:tab/>
      </w:r>
      <w:r w:rsidR="00AB6CFC" w:rsidRPr="00F4534E">
        <w:rPr>
          <w:rFonts w:ascii="Corbel" w:hAnsi="Corbe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CFC" w:rsidRPr="00F4534E">
        <w:rPr>
          <w:rFonts w:ascii="Corbel" w:hAnsi="Corbel"/>
          <w:b/>
        </w:rPr>
        <w:instrText xml:space="preserve"> FORMCHECKBOX </w:instrText>
      </w:r>
      <w:r w:rsidR="008C4FE8">
        <w:rPr>
          <w:rFonts w:ascii="Corbel" w:hAnsi="Corbel"/>
          <w:b/>
        </w:rPr>
      </w:r>
      <w:r w:rsidR="008C4FE8">
        <w:rPr>
          <w:rFonts w:ascii="Corbel" w:hAnsi="Corbel"/>
          <w:b/>
        </w:rPr>
        <w:fldChar w:fldCharType="separate"/>
      </w:r>
      <w:r w:rsidR="00AB6CFC" w:rsidRPr="00F4534E">
        <w:rPr>
          <w:rFonts w:ascii="Corbel" w:hAnsi="Corbel"/>
          <w:b/>
        </w:rPr>
        <w:fldChar w:fldCharType="end"/>
      </w:r>
    </w:p>
    <w:p w14:paraId="5999EDAC" w14:textId="17128143" w:rsidR="00882C47" w:rsidRPr="00B32B3C" w:rsidRDefault="00882C47" w:rsidP="00AB6CFC">
      <w:pPr>
        <w:pStyle w:val="Luettelokappale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B32B3C">
        <w:rPr>
          <w:rFonts w:ascii="Arial" w:hAnsi="Arial" w:cs="Arial"/>
        </w:rPr>
        <w:t>ennakkoperintärekisteriote</w:t>
      </w:r>
      <w:r w:rsidR="00AB6CFC">
        <w:rPr>
          <w:rFonts w:ascii="Arial" w:hAnsi="Arial" w:cs="Arial"/>
        </w:rPr>
        <w:tab/>
      </w:r>
      <w:r w:rsidR="00AB6CFC">
        <w:rPr>
          <w:rFonts w:ascii="Arial" w:hAnsi="Arial" w:cs="Arial"/>
        </w:rPr>
        <w:tab/>
      </w:r>
      <w:r w:rsidR="00AB6CFC">
        <w:rPr>
          <w:rFonts w:ascii="Arial" w:hAnsi="Arial" w:cs="Arial"/>
        </w:rPr>
        <w:tab/>
      </w:r>
      <w:r w:rsidR="00AB6CFC">
        <w:rPr>
          <w:rFonts w:ascii="Arial" w:hAnsi="Arial" w:cs="Arial"/>
        </w:rPr>
        <w:tab/>
      </w:r>
      <w:r w:rsidR="00AB6CFC">
        <w:rPr>
          <w:rFonts w:ascii="Arial" w:hAnsi="Arial" w:cs="Arial"/>
        </w:rPr>
        <w:tab/>
      </w:r>
      <w:r w:rsidR="00AB6CFC">
        <w:rPr>
          <w:rFonts w:ascii="Corbel" w:hAnsi="Corbe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CFC">
        <w:rPr>
          <w:rFonts w:ascii="Corbel" w:hAnsi="Corbel"/>
          <w:b/>
        </w:rPr>
        <w:instrText xml:space="preserve"> FORMCHECKBOX </w:instrText>
      </w:r>
      <w:r w:rsidR="008C4FE8">
        <w:rPr>
          <w:rFonts w:ascii="Corbel" w:hAnsi="Corbel"/>
          <w:b/>
        </w:rPr>
      </w:r>
      <w:r w:rsidR="008C4FE8">
        <w:rPr>
          <w:rFonts w:ascii="Corbel" w:hAnsi="Corbel"/>
          <w:b/>
        </w:rPr>
        <w:fldChar w:fldCharType="separate"/>
      </w:r>
      <w:r w:rsidR="00AB6CFC">
        <w:rPr>
          <w:rFonts w:ascii="Corbel" w:hAnsi="Corbel"/>
          <w:b/>
        </w:rPr>
        <w:fldChar w:fldCharType="end"/>
      </w:r>
    </w:p>
    <w:p w14:paraId="7981B3B2" w14:textId="3A3E412B" w:rsidR="00143416" w:rsidRPr="00B32B3C" w:rsidRDefault="00882C47" w:rsidP="00AB6CFC">
      <w:pPr>
        <w:pStyle w:val="Luettelokappale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B32B3C">
        <w:rPr>
          <w:rFonts w:ascii="Arial" w:hAnsi="Arial" w:cs="Arial"/>
        </w:rPr>
        <w:t xml:space="preserve">veroviranomaisen </w:t>
      </w:r>
      <w:r w:rsidR="0096610D" w:rsidRPr="00B32B3C">
        <w:rPr>
          <w:rFonts w:ascii="Arial" w:hAnsi="Arial" w:cs="Arial"/>
        </w:rPr>
        <w:t>todistus maksetuista verois</w:t>
      </w:r>
      <w:r w:rsidR="00143416" w:rsidRPr="00B32B3C">
        <w:rPr>
          <w:rFonts w:ascii="Arial" w:hAnsi="Arial" w:cs="Arial"/>
        </w:rPr>
        <w:t>ta ja sosiaaliturvamaksuista</w:t>
      </w:r>
      <w:r w:rsidR="00AB6CFC">
        <w:rPr>
          <w:rFonts w:ascii="Arial" w:hAnsi="Arial" w:cs="Arial"/>
        </w:rPr>
        <w:tab/>
      </w:r>
      <w:r w:rsidR="00AB6CFC">
        <w:rPr>
          <w:rFonts w:ascii="Arial" w:hAnsi="Arial" w:cs="Arial"/>
        </w:rPr>
        <w:tab/>
      </w:r>
      <w:r w:rsidR="00AB6CFC">
        <w:rPr>
          <w:rFonts w:ascii="Corbel" w:hAnsi="Corbe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CFC">
        <w:rPr>
          <w:rFonts w:ascii="Corbel" w:hAnsi="Corbel"/>
          <w:b/>
        </w:rPr>
        <w:instrText xml:space="preserve"> FORMCHECKBOX </w:instrText>
      </w:r>
      <w:r w:rsidR="008C4FE8">
        <w:rPr>
          <w:rFonts w:ascii="Corbel" w:hAnsi="Corbel"/>
          <w:b/>
        </w:rPr>
      </w:r>
      <w:r w:rsidR="008C4FE8">
        <w:rPr>
          <w:rFonts w:ascii="Corbel" w:hAnsi="Corbel"/>
          <w:b/>
        </w:rPr>
        <w:fldChar w:fldCharType="separate"/>
      </w:r>
      <w:r w:rsidR="00AB6CFC">
        <w:rPr>
          <w:rFonts w:ascii="Corbel" w:hAnsi="Corbel"/>
          <w:b/>
        </w:rPr>
        <w:fldChar w:fldCharType="end"/>
      </w:r>
    </w:p>
    <w:p w14:paraId="585ADBA0" w14:textId="364FF517" w:rsidR="00143416" w:rsidRPr="00B32B3C" w:rsidRDefault="00143416" w:rsidP="00AB6CFC">
      <w:pPr>
        <w:pStyle w:val="Luettelokappale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B32B3C">
        <w:rPr>
          <w:rFonts w:ascii="Arial" w:hAnsi="Arial" w:cs="Arial"/>
        </w:rPr>
        <w:t>vakuutusyhtiön todistus lakisääteisistä vakuutusmaksuista ja työeläkemaksuista</w:t>
      </w:r>
      <w:r w:rsidR="00AB6CFC">
        <w:rPr>
          <w:rFonts w:ascii="Arial" w:hAnsi="Arial" w:cs="Arial"/>
        </w:rPr>
        <w:tab/>
      </w:r>
      <w:r w:rsidR="00AB6CFC">
        <w:rPr>
          <w:rFonts w:ascii="Corbel" w:hAnsi="Corbe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CFC">
        <w:rPr>
          <w:rFonts w:ascii="Corbel" w:hAnsi="Corbel"/>
          <w:b/>
        </w:rPr>
        <w:instrText xml:space="preserve"> FORMCHECKBOX </w:instrText>
      </w:r>
      <w:r w:rsidR="008C4FE8">
        <w:rPr>
          <w:rFonts w:ascii="Corbel" w:hAnsi="Corbel"/>
          <w:b/>
        </w:rPr>
      </w:r>
      <w:r w:rsidR="008C4FE8">
        <w:rPr>
          <w:rFonts w:ascii="Corbel" w:hAnsi="Corbel"/>
          <w:b/>
        </w:rPr>
        <w:fldChar w:fldCharType="separate"/>
      </w:r>
      <w:r w:rsidR="00AB6CFC">
        <w:rPr>
          <w:rFonts w:ascii="Corbel" w:hAnsi="Corbel"/>
          <w:b/>
        </w:rPr>
        <w:fldChar w:fldCharType="end"/>
      </w:r>
    </w:p>
    <w:p w14:paraId="2C95808E" w14:textId="77777777" w:rsidR="00226662" w:rsidRPr="00B32B3C" w:rsidRDefault="00143416" w:rsidP="00226662">
      <w:pPr>
        <w:pStyle w:val="Luettelokappale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B32B3C">
        <w:rPr>
          <w:rFonts w:ascii="Arial" w:hAnsi="Arial" w:cs="Arial"/>
        </w:rPr>
        <w:t>kopio vastuuvakuutusotteesta ja/tai potilasvahinkovakuutuksesta</w:t>
      </w:r>
      <w:r w:rsidR="0016588D">
        <w:rPr>
          <w:rFonts w:ascii="Arial" w:hAnsi="Arial" w:cs="Arial"/>
        </w:rPr>
        <w:tab/>
      </w:r>
      <w:r w:rsidR="0016588D">
        <w:rPr>
          <w:rFonts w:ascii="Arial" w:hAnsi="Arial" w:cs="Arial"/>
        </w:rPr>
        <w:tab/>
      </w:r>
      <w:r w:rsidR="00226662">
        <w:rPr>
          <w:rFonts w:ascii="Corbel" w:hAnsi="Corbe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6662">
        <w:rPr>
          <w:rFonts w:ascii="Corbel" w:hAnsi="Corbel"/>
          <w:b/>
        </w:rPr>
        <w:instrText xml:space="preserve"> FORMCHECKBOX </w:instrText>
      </w:r>
      <w:r w:rsidR="008C4FE8">
        <w:rPr>
          <w:rFonts w:ascii="Corbel" w:hAnsi="Corbel"/>
          <w:b/>
        </w:rPr>
      </w:r>
      <w:r w:rsidR="008C4FE8">
        <w:rPr>
          <w:rFonts w:ascii="Corbel" w:hAnsi="Corbel"/>
          <w:b/>
        </w:rPr>
        <w:fldChar w:fldCharType="separate"/>
      </w:r>
      <w:r w:rsidR="00226662">
        <w:rPr>
          <w:rFonts w:ascii="Corbel" w:hAnsi="Corbel"/>
          <w:b/>
        </w:rPr>
        <w:fldChar w:fldCharType="end"/>
      </w:r>
    </w:p>
    <w:p w14:paraId="1D3F39AA" w14:textId="67E2697C" w:rsidR="00143416" w:rsidRPr="00B32B3C" w:rsidRDefault="00DA43AD" w:rsidP="00AB6CFC">
      <w:pPr>
        <w:pStyle w:val="Luettelokappale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Palveluhinnat/-hinnasto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6CFC">
        <w:rPr>
          <w:rFonts w:ascii="Arial" w:hAnsi="Arial" w:cs="Arial"/>
        </w:rPr>
        <w:tab/>
      </w:r>
      <w:r w:rsidR="00AB6CFC">
        <w:rPr>
          <w:rFonts w:ascii="Arial" w:hAnsi="Arial" w:cs="Arial"/>
        </w:rPr>
        <w:tab/>
      </w:r>
      <w:r w:rsidR="00AB6CFC">
        <w:rPr>
          <w:rFonts w:ascii="Corbel" w:hAnsi="Corbe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CFC">
        <w:rPr>
          <w:rFonts w:ascii="Corbel" w:hAnsi="Corbel"/>
          <w:b/>
        </w:rPr>
        <w:instrText xml:space="preserve"> FORMCHECKBOX </w:instrText>
      </w:r>
      <w:r w:rsidR="008C4FE8">
        <w:rPr>
          <w:rFonts w:ascii="Corbel" w:hAnsi="Corbel"/>
          <w:b/>
        </w:rPr>
      </w:r>
      <w:r w:rsidR="008C4FE8">
        <w:rPr>
          <w:rFonts w:ascii="Corbel" w:hAnsi="Corbel"/>
          <w:b/>
        </w:rPr>
        <w:fldChar w:fldCharType="separate"/>
      </w:r>
      <w:r w:rsidR="00AB6CFC">
        <w:rPr>
          <w:rFonts w:ascii="Corbel" w:hAnsi="Corbel"/>
          <w:b/>
        </w:rPr>
        <w:fldChar w:fldCharType="end"/>
      </w:r>
    </w:p>
    <w:p w14:paraId="70654F42" w14:textId="7CA55C88" w:rsidR="0096610D" w:rsidRPr="00B32B3C" w:rsidRDefault="0096610D" w:rsidP="00AB6CFC">
      <w:pPr>
        <w:pStyle w:val="Luettelokappale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B32B3C">
        <w:rPr>
          <w:rFonts w:ascii="Arial" w:hAnsi="Arial" w:cs="Arial"/>
        </w:rPr>
        <w:t>henkilöstölomake vakansseineen, nimikkeineen, henkilötietoineen ja tehtäväkuvineen</w:t>
      </w:r>
      <w:r w:rsidR="00AB6CFC">
        <w:rPr>
          <w:rFonts w:ascii="Arial" w:hAnsi="Arial" w:cs="Arial"/>
        </w:rPr>
        <w:tab/>
      </w:r>
      <w:r w:rsidR="00AB6CFC">
        <w:rPr>
          <w:rFonts w:ascii="Corbel" w:hAnsi="Corbe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CFC">
        <w:rPr>
          <w:rFonts w:ascii="Corbel" w:hAnsi="Corbel"/>
          <w:b/>
        </w:rPr>
        <w:instrText xml:space="preserve"> FORMCHECKBOX </w:instrText>
      </w:r>
      <w:r w:rsidR="008C4FE8">
        <w:rPr>
          <w:rFonts w:ascii="Corbel" w:hAnsi="Corbel"/>
          <w:b/>
        </w:rPr>
      </w:r>
      <w:r w:rsidR="008C4FE8">
        <w:rPr>
          <w:rFonts w:ascii="Corbel" w:hAnsi="Corbel"/>
          <w:b/>
        </w:rPr>
        <w:fldChar w:fldCharType="separate"/>
      </w:r>
      <w:r w:rsidR="00AB6CFC">
        <w:rPr>
          <w:rFonts w:ascii="Corbel" w:hAnsi="Corbel"/>
          <w:b/>
        </w:rPr>
        <w:fldChar w:fldCharType="end"/>
      </w:r>
    </w:p>
    <w:p w14:paraId="1FA98AE4" w14:textId="72E6ACF3" w:rsidR="00143416" w:rsidRPr="00B32B3C" w:rsidRDefault="00143416" w:rsidP="008435E4">
      <w:pPr>
        <w:pStyle w:val="Luettelokappale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B32B3C">
        <w:rPr>
          <w:rFonts w:ascii="Arial" w:hAnsi="Arial" w:cs="Arial"/>
        </w:rPr>
        <w:t>kirjallinen ohje asiakastietojen dokumentoinnista, potilas- ja sosiaalihuollon asiakirjojen laadinnasta, säilyttämisestä ja salassapidosta</w:t>
      </w:r>
      <w:r w:rsidR="00AB6CFC">
        <w:rPr>
          <w:rFonts w:ascii="Arial" w:hAnsi="Arial" w:cs="Arial"/>
        </w:rPr>
        <w:tab/>
      </w:r>
      <w:r w:rsidR="00AB6CFC">
        <w:rPr>
          <w:rFonts w:ascii="Arial" w:hAnsi="Arial" w:cs="Arial"/>
        </w:rPr>
        <w:tab/>
      </w:r>
      <w:r w:rsidR="00AB6CFC">
        <w:rPr>
          <w:rFonts w:ascii="Arial" w:hAnsi="Arial" w:cs="Arial"/>
        </w:rPr>
        <w:tab/>
      </w:r>
      <w:r w:rsidR="00AB6CFC">
        <w:rPr>
          <w:rFonts w:ascii="Arial" w:hAnsi="Arial" w:cs="Arial"/>
        </w:rPr>
        <w:tab/>
      </w:r>
      <w:r w:rsidR="00AB6CFC">
        <w:rPr>
          <w:rFonts w:ascii="Corbel" w:hAnsi="Corbe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CFC">
        <w:rPr>
          <w:rFonts w:ascii="Corbel" w:hAnsi="Corbel"/>
          <w:b/>
        </w:rPr>
        <w:instrText xml:space="preserve"> FORMCHECKBOX </w:instrText>
      </w:r>
      <w:r w:rsidR="008C4FE8">
        <w:rPr>
          <w:rFonts w:ascii="Corbel" w:hAnsi="Corbel"/>
          <w:b/>
        </w:rPr>
      </w:r>
      <w:r w:rsidR="008C4FE8">
        <w:rPr>
          <w:rFonts w:ascii="Corbel" w:hAnsi="Corbel"/>
          <w:b/>
        </w:rPr>
        <w:fldChar w:fldCharType="separate"/>
      </w:r>
      <w:r w:rsidR="00AB6CFC">
        <w:rPr>
          <w:rFonts w:ascii="Corbel" w:hAnsi="Corbel"/>
          <w:b/>
        </w:rPr>
        <w:fldChar w:fldCharType="end"/>
      </w:r>
    </w:p>
    <w:p w14:paraId="464217FB" w14:textId="5650C94E" w:rsidR="00143416" w:rsidRPr="008435E4" w:rsidRDefault="00143416" w:rsidP="008435E4">
      <w:pPr>
        <w:pStyle w:val="Luettelokappale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B32B3C">
        <w:rPr>
          <w:rFonts w:ascii="Arial" w:hAnsi="Arial" w:cs="Arial"/>
        </w:rPr>
        <w:t>selvitys ja tarvittavat liitteet palvelutuottajan käyttämist</w:t>
      </w:r>
      <w:r w:rsidRPr="008435E4">
        <w:rPr>
          <w:rFonts w:ascii="Arial" w:hAnsi="Arial" w:cs="Arial"/>
        </w:rPr>
        <w:t>ä mahdollisista alihankkijoista</w:t>
      </w:r>
      <w:r w:rsidR="00AB6CFC" w:rsidRPr="008435E4">
        <w:rPr>
          <w:rFonts w:ascii="Arial" w:hAnsi="Arial" w:cs="Arial"/>
        </w:rPr>
        <w:tab/>
      </w:r>
      <w:r w:rsidR="00AB6CFC" w:rsidRPr="008435E4">
        <w:rPr>
          <w:rFonts w:ascii="Corbel" w:hAnsi="Corbe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CFC" w:rsidRPr="008435E4">
        <w:rPr>
          <w:rFonts w:ascii="Corbel" w:hAnsi="Corbel"/>
          <w:b/>
        </w:rPr>
        <w:instrText xml:space="preserve"> FORMCHECKBOX </w:instrText>
      </w:r>
      <w:r w:rsidR="008C4FE8">
        <w:rPr>
          <w:rFonts w:ascii="Corbel" w:hAnsi="Corbel"/>
          <w:b/>
        </w:rPr>
      </w:r>
      <w:r w:rsidR="008C4FE8">
        <w:rPr>
          <w:rFonts w:ascii="Corbel" w:hAnsi="Corbel"/>
          <w:b/>
        </w:rPr>
        <w:fldChar w:fldCharType="separate"/>
      </w:r>
      <w:r w:rsidR="00AB6CFC" w:rsidRPr="008435E4">
        <w:rPr>
          <w:rFonts w:ascii="Corbel" w:hAnsi="Corbel"/>
          <w:b/>
        </w:rPr>
        <w:fldChar w:fldCharType="end"/>
      </w:r>
    </w:p>
    <w:p w14:paraId="35B20A77" w14:textId="3EB8247B" w:rsidR="0096610D" w:rsidRPr="00B32B3C" w:rsidRDefault="0096610D" w:rsidP="00AB6CFC">
      <w:pPr>
        <w:pStyle w:val="Luettelokappale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B32B3C">
        <w:rPr>
          <w:rFonts w:ascii="Arial" w:hAnsi="Arial" w:cs="Arial"/>
        </w:rPr>
        <w:t>aj</w:t>
      </w:r>
      <w:r w:rsidR="00AB6CFC">
        <w:rPr>
          <w:rFonts w:ascii="Arial" w:hAnsi="Arial" w:cs="Arial"/>
        </w:rPr>
        <w:t>antasainen lääkehoitosuunnitelma</w:t>
      </w:r>
      <w:r w:rsidR="00AB6CFC">
        <w:rPr>
          <w:rFonts w:ascii="Arial" w:hAnsi="Arial" w:cs="Arial"/>
        </w:rPr>
        <w:tab/>
      </w:r>
      <w:r w:rsidR="00AB6CFC">
        <w:rPr>
          <w:rFonts w:ascii="Arial" w:hAnsi="Arial" w:cs="Arial"/>
        </w:rPr>
        <w:tab/>
      </w:r>
      <w:r w:rsidR="00AB6CFC">
        <w:rPr>
          <w:rFonts w:ascii="Arial" w:hAnsi="Arial" w:cs="Arial"/>
        </w:rPr>
        <w:tab/>
      </w:r>
      <w:r w:rsidR="00AB6CFC">
        <w:rPr>
          <w:rFonts w:ascii="Arial" w:hAnsi="Arial" w:cs="Arial"/>
        </w:rPr>
        <w:tab/>
      </w:r>
      <w:r w:rsidR="00AB6CFC">
        <w:rPr>
          <w:rFonts w:ascii="Arial" w:hAnsi="Arial" w:cs="Arial"/>
        </w:rPr>
        <w:tab/>
      </w:r>
      <w:r w:rsidR="00AB6CFC">
        <w:rPr>
          <w:rFonts w:ascii="Corbel" w:hAnsi="Corbe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CFC">
        <w:rPr>
          <w:rFonts w:ascii="Corbel" w:hAnsi="Corbel"/>
          <w:b/>
        </w:rPr>
        <w:instrText xml:space="preserve"> FORMCHECKBOX </w:instrText>
      </w:r>
      <w:r w:rsidR="008C4FE8">
        <w:rPr>
          <w:rFonts w:ascii="Corbel" w:hAnsi="Corbel"/>
          <w:b/>
        </w:rPr>
      </w:r>
      <w:r w:rsidR="008C4FE8">
        <w:rPr>
          <w:rFonts w:ascii="Corbel" w:hAnsi="Corbel"/>
          <w:b/>
        </w:rPr>
        <w:fldChar w:fldCharType="separate"/>
      </w:r>
      <w:r w:rsidR="00AB6CFC">
        <w:rPr>
          <w:rFonts w:ascii="Corbel" w:hAnsi="Corbel"/>
          <w:b/>
        </w:rPr>
        <w:fldChar w:fldCharType="end"/>
      </w:r>
    </w:p>
    <w:p w14:paraId="381DF15E" w14:textId="1AC1C00A" w:rsidR="0096610D" w:rsidRPr="00B32B3C" w:rsidRDefault="00143416" w:rsidP="00AB6CFC">
      <w:pPr>
        <w:pStyle w:val="Luettelokappale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B32B3C">
        <w:rPr>
          <w:rFonts w:ascii="Arial" w:hAnsi="Arial" w:cs="Arial"/>
        </w:rPr>
        <w:t>toiminta</w:t>
      </w:r>
      <w:r w:rsidR="00882C47" w:rsidRPr="00B32B3C">
        <w:rPr>
          <w:rFonts w:ascii="Arial" w:hAnsi="Arial" w:cs="Arial"/>
        </w:rPr>
        <w:t>suunnitelma</w:t>
      </w:r>
      <w:r w:rsidR="00AB6CFC">
        <w:rPr>
          <w:rFonts w:ascii="Arial" w:hAnsi="Arial" w:cs="Arial"/>
        </w:rPr>
        <w:tab/>
      </w:r>
      <w:r w:rsidR="00AB6CFC">
        <w:rPr>
          <w:rFonts w:ascii="Arial" w:hAnsi="Arial" w:cs="Arial"/>
        </w:rPr>
        <w:tab/>
      </w:r>
      <w:r w:rsidR="00AB6CFC">
        <w:rPr>
          <w:rFonts w:ascii="Arial" w:hAnsi="Arial" w:cs="Arial"/>
        </w:rPr>
        <w:tab/>
      </w:r>
      <w:r w:rsidR="00AB6CFC">
        <w:rPr>
          <w:rFonts w:ascii="Arial" w:hAnsi="Arial" w:cs="Arial"/>
        </w:rPr>
        <w:tab/>
      </w:r>
      <w:r w:rsidR="00AB6CFC">
        <w:rPr>
          <w:rFonts w:ascii="Arial" w:hAnsi="Arial" w:cs="Arial"/>
        </w:rPr>
        <w:tab/>
      </w:r>
      <w:r w:rsidR="00AB6CFC">
        <w:rPr>
          <w:rFonts w:ascii="Arial" w:hAnsi="Arial" w:cs="Arial"/>
        </w:rPr>
        <w:tab/>
      </w:r>
      <w:r w:rsidR="00AB6CFC">
        <w:rPr>
          <w:rFonts w:ascii="Corbel" w:hAnsi="Corbe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CFC">
        <w:rPr>
          <w:rFonts w:ascii="Corbel" w:hAnsi="Corbel"/>
          <w:b/>
        </w:rPr>
        <w:instrText xml:space="preserve"> FORMCHECKBOX </w:instrText>
      </w:r>
      <w:r w:rsidR="008C4FE8">
        <w:rPr>
          <w:rFonts w:ascii="Corbel" w:hAnsi="Corbel"/>
          <w:b/>
        </w:rPr>
      </w:r>
      <w:r w:rsidR="008C4FE8">
        <w:rPr>
          <w:rFonts w:ascii="Corbel" w:hAnsi="Corbel"/>
          <w:b/>
        </w:rPr>
        <w:fldChar w:fldCharType="separate"/>
      </w:r>
      <w:r w:rsidR="00AB6CFC">
        <w:rPr>
          <w:rFonts w:ascii="Corbel" w:hAnsi="Corbel"/>
          <w:b/>
        </w:rPr>
        <w:fldChar w:fldCharType="end"/>
      </w:r>
    </w:p>
    <w:p w14:paraId="10B4D57A" w14:textId="050CBFD6" w:rsidR="00DD4C00" w:rsidRPr="00DD4C00" w:rsidRDefault="00302063" w:rsidP="00DD4C00">
      <w:pPr>
        <w:pStyle w:val="Luettelokappale"/>
        <w:numPr>
          <w:ilvl w:val="0"/>
          <w:numId w:val="2"/>
        </w:numPr>
        <w:spacing w:line="480" w:lineRule="auto"/>
        <w:rPr>
          <w:rFonts w:ascii="Arial" w:hAnsi="Arial" w:cs="Arial"/>
          <w:b/>
        </w:rPr>
      </w:pPr>
      <w:r w:rsidRPr="00B32B3C">
        <w:rPr>
          <w:rFonts w:ascii="Arial" w:hAnsi="Arial" w:cs="Arial"/>
        </w:rPr>
        <w:t>omavalvontasuunnitelma</w:t>
      </w:r>
      <w:r w:rsidR="00AB6CFC">
        <w:rPr>
          <w:rFonts w:ascii="Arial" w:hAnsi="Arial" w:cs="Arial"/>
        </w:rPr>
        <w:tab/>
      </w:r>
      <w:r w:rsidR="00AB6CFC">
        <w:rPr>
          <w:rFonts w:ascii="Arial" w:hAnsi="Arial" w:cs="Arial"/>
        </w:rPr>
        <w:tab/>
      </w:r>
      <w:r w:rsidR="00AB6CFC">
        <w:rPr>
          <w:rFonts w:ascii="Arial" w:hAnsi="Arial" w:cs="Arial"/>
        </w:rPr>
        <w:tab/>
      </w:r>
      <w:r w:rsidR="00AB6CFC">
        <w:rPr>
          <w:rFonts w:ascii="Arial" w:hAnsi="Arial" w:cs="Arial"/>
        </w:rPr>
        <w:tab/>
      </w:r>
      <w:r w:rsidR="00AB6CFC">
        <w:rPr>
          <w:rFonts w:ascii="Arial" w:hAnsi="Arial" w:cs="Arial"/>
        </w:rPr>
        <w:tab/>
      </w:r>
      <w:r w:rsidR="00AB6CFC">
        <w:rPr>
          <w:rFonts w:ascii="Corbel" w:hAnsi="Corbe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CFC">
        <w:rPr>
          <w:rFonts w:ascii="Corbel" w:hAnsi="Corbel"/>
          <w:b/>
        </w:rPr>
        <w:instrText xml:space="preserve"> FORMCHECKBOX </w:instrText>
      </w:r>
      <w:r w:rsidR="008C4FE8">
        <w:rPr>
          <w:rFonts w:ascii="Corbel" w:hAnsi="Corbel"/>
          <w:b/>
        </w:rPr>
      </w:r>
      <w:r w:rsidR="008C4FE8">
        <w:rPr>
          <w:rFonts w:ascii="Corbel" w:hAnsi="Corbel"/>
          <w:b/>
        </w:rPr>
        <w:fldChar w:fldCharType="separate"/>
      </w:r>
      <w:r w:rsidR="00AB6CFC">
        <w:rPr>
          <w:rFonts w:ascii="Corbel" w:hAnsi="Corbel"/>
          <w:b/>
        </w:rPr>
        <w:fldChar w:fldCharType="end"/>
      </w:r>
    </w:p>
    <w:p w14:paraId="55283002" w14:textId="77777777" w:rsidR="00DD4C00" w:rsidRPr="00DD4C00" w:rsidRDefault="00DD4C00" w:rsidP="00DD4C00">
      <w:pPr>
        <w:pStyle w:val="Luettelokappale"/>
        <w:spacing w:line="480" w:lineRule="auto"/>
        <w:ind w:left="360"/>
        <w:rPr>
          <w:rFonts w:ascii="Arial" w:hAnsi="Arial" w:cs="Arial"/>
          <w:b/>
        </w:rPr>
      </w:pPr>
    </w:p>
    <w:sectPr w:rsidR="00DD4C00" w:rsidRPr="00DD4C00" w:rsidSect="009B7D36">
      <w:headerReference w:type="default" r:id="rId10"/>
      <w:footerReference w:type="default" r:id="rId11"/>
      <w:pgSz w:w="11906" w:h="16838"/>
      <w:pgMar w:top="2381" w:right="1021" w:bottom="255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DCA4D" w14:textId="77777777" w:rsidR="000C5E0C" w:rsidRDefault="000C5E0C" w:rsidP="00F97CA5">
      <w:r>
        <w:separator/>
      </w:r>
    </w:p>
  </w:endnote>
  <w:endnote w:type="continuationSeparator" w:id="0">
    <w:p w14:paraId="150FE542" w14:textId="77777777" w:rsidR="000C5E0C" w:rsidRDefault="000C5E0C" w:rsidP="00F9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70" w:type="dxa"/>
      </w:tblCellMar>
      <w:tblLook w:val="04A0" w:firstRow="1" w:lastRow="0" w:firstColumn="1" w:lastColumn="0" w:noHBand="0" w:noVBand="1"/>
    </w:tblPr>
    <w:tblGrid>
      <w:gridCol w:w="2007"/>
      <w:gridCol w:w="3318"/>
      <w:gridCol w:w="4539"/>
    </w:tblGrid>
    <w:tr w:rsidR="000C5E0C" w14:paraId="4A4EF115" w14:textId="77777777" w:rsidTr="0016024E">
      <w:trPr>
        <w:trHeight w:val="935"/>
      </w:trPr>
      <w:tc>
        <w:tcPr>
          <w:tcW w:w="2013" w:type="dxa"/>
        </w:tcPr>
        <w:p w14:paraId="4F04DC08" w14:textId="77777777" w:rsidR="000C5E0C" w:rsidRPr="009B594F" w:rsidRDefault="000C5E0C" w:rsidP="00DD4C00">
          <w:pPr>
            <w:pStyle w:val="KEMPPAalaviiteOSOITENIMI"/>
            <w:rPr>
              <w:lang w:val="fi-FI"/>
            </w:rPr>
          </w:pPr>
          <w:r>
            <w:rPr>
              <w:noProof/>
              <w:lang w:val="fi-F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837E15" wp14:editId="7B43820E">
                    <wp:simplePos x="0" y="0"/>
                    <wp:positionH relativeFrom="column">
                      <wp:posOffset>-2877</wp:posOffset>
                    </wp:positionH>
                    <wp:positionV relativeFrom="paragraph">
                      <wp:posOffset>-198195</wp:posOffset>
                    </wp:positionV>
                    <wp:extent cx="6209553" cy="0"/>
                    <wp:effectExtent l="0" t="0" r="13970" b="25400"/>
                    <wp:wrapNone/>
                    <wp:docPr id="2" name="Suora yhdysviiva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09553" cy="0"/>
                            </a:xfrm>
                            <a:prstGeom prst="line">
                              <a:avLst/>
                            </a:prstGeom>
                            <a:ln w="31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36520BA" id="Suora yhdysviiv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-15.6pt" to="488.7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" strokecolor="black [3213]" strokeweight=".25pt"/>
                </w:pict>
              </mc:Fallback>
            </mc:AlternateContent>
          </w:r>
          <w:r w:rsidRPr="009B594F">
            <w:rPr>
              <w:lang w:val="fi-FI"/>
            </w:rPr>
            <w:t>Kemijärven kaupunki</w:t>
          </w:r>
        </w:p>
        <w:p w14:paraId="087A0F27" w14:textId="77777777" w:rsidR="000C5E0C" w:rsidRPr="009B594F" w:rsidRDefault="000C5E0C" w:rsidP="00DD4C00">
          <w:pPr>
            <w:pStyle w:val="KEMPPAalaviiteOSOITENIMI"/>
            <w:rPr>
              <w:lang w:val="fi-FI"/>
            </w:rPr>
          </w:pPr>
          <w:r w:rsidRPr="009B594F">
            <w:rPr>
              <w:lang w:val="fi-FI"/>
            </w:rPr>
            <w:t>PL 5</w:t>
          </w:r>
        </w:p>
        <w:p w14:paraId="4DA40264" w14:textId="77777777" w:rsidR="000C5E0C" w:rsidRPr="009B594F" w:rsidRDefault="000C5E0C" w:rsidP="00DD4C00">
          <w:pPr>
            <w:pStyle w:val="KEMPPAalaviiteOSOITENIMI"/>
            <w:rPr>
              <w:lang w:val="fi-FI"/>
            </w:rPr>
          </w:pPr>
          <w:r w:rsidRPr="009B594F">
            <w:rPr>
              <w:lang w:val="fi-FI"/>
            </w:rPr>
            <w:t>FI-98100 Kemijärvi</w:t>
          </w:r>
          <w:r w:rsidRPr="009B594F">
            <w:rPr>
              <w:lang w:val="fi-FI"/>
            </w:rPr>
            <w:br/>
            <w:t>FINLAND</w:t>
          </w:r>
        </w:p>
        <w:p w14:paraId="27FC8B26" w14:textId="77777777" w:rsidR="000C5E0C" w:rsidRPr="002A11EC" w:rsidRDefault="000C5E0C" w:rsidP="00DD4C00">
          <w:pPr>
            <w:pStyle w:val="KEMPPAalaviiteOSOITENIMI"/>
          </w:pPr>
          <w:r w:rsidRPr="00B535E3">
            <w:rPr>
              <w:rFonts w:ascii="Arial Black" w:hAnsi="Arial Black"/>
              <w:caps/>
              <w:color w:val="EC6242"/>
              <w:spacing w:val="24"/>
            </w:rPr>
            <w:t>kemijarvi.fi</w:t>
          </w:r>
        </w:p>
      </w:tc>
      <w:tc>
        <w:tcPr>
          <w:tcW w:w="3405" w:type="dxa"/>
        </w:tcPr>
        <w:p w14:paraId="1E72FBF6" w14:textId="0DE6EEC4" w:rsidR="000C5E0C" w:rsidRPr="00AA7D2B" w:rsidRDefault="000C5E0C" w:rsidP="00DD4C00">
          <w:pPr>
            <w:pStyle w:val="KEMPPAalaviiteOSOITENIMI"/>
          </w:pPr>
          <w:r>
            <w:br/>
          </w:r>
        </w:p>
        <w:p w14:paraId="3C38C6F6" w14:textId="77777777" w:rsidR="000C5E0C" w:rsidRPr="00B535E3" w:rsidRDefault="000C5E0C" w:rsidP="00DD4C00">
          <w:pPr>
            <w:pStyle w:val="Peruskappale"/>
            <w:spacing w:after="56"/>
            <w:rPr>
              <w:rFonts w:ascii="Arial Black" w:hAnsi="Arial Black" w:cs="Arial"/>
              <w:caps/>
              <w:color w:val="EC6242"/>
              <w:spacing w:val="24"/>
              <w:szCs w:val="20"/>
              <w:lang w:val="en-GB"/>
            </w:rPr>
          </w:pPr>
        </w:p>
      </w:tc>
      <w:tc>
        <w:tcPr>
          <w:tcW w:w="4662" w:type="dxa"/>
        </w:tcPr>
        <w:p w14:paraId="6935A6DA" w14:textId="2C9CBDD2" w:rsidR="000C5E0C" w:rsidRPr="00C74620" w:rsidRDefault="000C5E0C" w:rsidP="00DD4C00">
          <w:pPr>
            <w:jc w:val="right"/>
          </w:pPr>
        </w:p>
      </w:tc>
    </w:tr>
  </w:tbl>
  <w:p w14:paraId="23D74CFB" w14:textId="35F7CCE7" w:rsidR="000C5E0C" w:rsidRDefault="000C5E0C">
    <w:pPr>
      <w:pStyle w:val="Alatunniste"/>
    </w:pPr>
    <w:r>
      <w:softHyphen/>
    </w:r>
    <w:r>
      <w:softHyphen/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DEE17" w14:textId="77777777" w:rsidR="000C5E0C" w:rsidRDefault="000C5E0C" w:rsidP="00F97CA5">
      <w:r>
        <w:separator/>
      </w:r>
    </w:p>
  </w:footnote>
  <w:footnote w:type="continuationSeparator" w:id="0">
    <w:p w14:paraId="292ECEE6" w14:textId="77777777" w:rsidR="000C5E0C" w:rsidRDefault="000C5E0C" w:rsidP="00F9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2"/>
      <w:gridCol w:w="4472"/>
    </w:tblGrid>
    <w:tr w:rsidR="000C5E0C" w14:paraId="385B514C" w14:textId="77777777" w:rsidTr="00F97CA5">
      <w:tc>
        <w:tcPr>
          <w:tcW w:w="7050" w:type="dxa"/>
        </w:tcPr>
        <w:p w14:paraId="6DE9D491" w14:textId="77777777" w:rsidR="000C5E0C" w:rsidRPr="00C22469" w:rsidRDefault="000C5E0C">
          <w:pPr>
            <w:pStyle w:val="Yltunniste"/>
          </w:pPr>
          <w:r>
            <w:rPr>
              <w:noProof/>
            </w:rPr>
            <w:drawing>
              <wp:inline distT="0" distB="0" distL="0" distR="0" wp14:anchorId="398565FC" wp14:editId="4DA63F53">
                <wp:extent cx="1801906" cy="725443"/>
                <wp:effectExtent l="0" t="0" r="1905" b="1143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_Kemijarvi_Vari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2450" cy="725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</w:tcPr>
        <w:p w14:paraId="43C6E2E6" w14:textId="77777777" w:rsidR="000C5E0C" w:rsidRDefault="000C5E0C" w:rsidP="00F97CA5">
          <w:pPr>
            <w:pStyle w:val="Yltunniste"/>
            <w:jc w:val="right"/>
            <w:rPr>
              <w:sz w:val="16"/>
              <w:szCs w:val="16"/>
            </w:rPr>
          </w:pPr>
        </w:p>
        <w:sdt>
          <w:sdtPr>
            <w:id w:val="-708875259"/>
            <w:docPartObj>
              <w:docPartGallery w:val="Page Numbers (Top of Page)"/>
              <w:docPartUnique/>
            </w:docPartObj>
          </w:sdtPr>
          <w:sdtEndPr>
            <w:rPr>
              <w:szCs w:val="20"/>
            </w:rPr>
          </w:sdtEndPr>
          <w:sdtContent>
            <w:p w14:paraId="38CF7C84" w14:textId="456823E3" w:rsidR="000C5E0C" w:rsidRPr="0032777A" w:rsidRDefault="000C5E0C" w:rsidP="0032777A">
              <w:pPr>
                <w:pStyle w:val="Yltunniste"/>
                <w:jc w:val="right"/>
                <w:rPr>
                  <w:szCs w:val="20"/>
                </w:rPr>
              </w:pPr>
              <w:r w:rsidRPr="0032777A">
                <w:rPr>
                  <w:szCs w:val="20"/>
                </w:rPr>
                <w:fldChar w:fldCharType="begin"/>
              </w:r>
              <w:r w:rsidRPr="0032777A">
                <w:rPr>
                  <w:szCs w:val="20"/>
                </w:rPr>
                <w:instrText>PAGE   \* MERGEFORMAT</w:instrText>
              </w:r>
              <w:r w:rsidRPr="0032777A">
                <w:rPr>
                  <w:szCs w:val="20"/>
                </w:rPr>
                <w:fldChar w:fldCharType="separate"/>
              </w:r>
              <w:r>
                <w:rPr>
                  <w:noProof/>
                  <w:szCs w:val="20"/>
                </w:rPr>
                <w:t>10</w:t>
              </w:r>
              <w:r w:rsidRPr="0032777A">
                <w:rPr>
                  <w:szCs w:val="20"/>
                </w:rPr>
                <w:fldChar w:fldCharType="end"/>
              </w:r>
            </w:p>
          </w:sdtContent>
        </w:sdt>
        <w:p w14:paraId="3FFB5836" w14:textId="77777777" w:rsidR="000C5E0C" w:rsidRDefault="000C5E0C" w:rsidP="00F97CA5">
          <w:pPr>
            <w:pStyle w:val="Yltunniste"/>
            <w:jc w:val="right"/>
            <w:rPr>
              <w:sz w:val="16"/>
              <w:szCs w:val="16"/>
            </w:rPr>
          </w:pPr>
        </w:p>
        <w:p w14:paraId="262D6130" w14:textId="02D40776" w:rsidR="000C5E0C" w:rsidRDefault="000C5E0C" w:rsidP="00F97CA5">
          <w:pPr>
            <w:pStyle w:val="Yltunnist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 \@ "d.M.yyyy" </w:instrText>
          </w:r>
          <w:r>
            <w:rPr>
              <w:sz w:val="16"/>
              <w:szCs w:val="16"/>
            </w:rPr>
            <w:fldChar w:fldCharType="separate"/>
          </w:r>
          <w:r w:rsidR="008C4FE8">
            <w:rPr>
              <w:noProof/>
              <w:sz w:val="16"/>
              <w:szCs w:val="16"/>
            </w:rPr>
            <w:t>4.6.2021</w:t>
          </w:r>
          <w:r>
            <w:rPr>
              <w:sz w:val="16"/>
              <w:szCs w:val="16"/>
            </w:rPr>
            <w:fldChar w:fldCharType="end"/>
          </w:r>
        </w:p>
        <w:p w14:paraId="35F64521" w14:textId="77777777" w:rsidR="000C5E0C" w:rsidRDefault="000C5E0C" w:rsidP="00F97CA5">
          <w:pPr>
            <w:pStyle w:val="Yltunniste"/>
            <w:jc w:val="right"/>
            <w:rPr>
              <w:sz w:val="16"/>
              <w:szCs w:val="16"/>
            </w:rPr>
          </w:pPr>
        </w:p>
        <w:p w14:paraId="3E8CBDD4" w14:textId="3F2C6BB9" w:rsidR="000C5E0C" w:rsidRPr="00B14B02" w:rsidRDefault="000C5E0C" w:rsidP="00F97CA5">
          <w:pPr>
            <w:pStyle w:val="Yltunniste"/>
            <w:jc w:val="right"/>
            <w:rPr>
              <w:sz w:val="16"/>
              <w:szCs w:val="16"/>
            </w:rPr>
          </w:pPr>
        </w:p>
      </w:tc>
    </w:tr>
  </w:tbl>
  <w:p w14:paraId="224A9DF0" w14:textId="77777777" w:rsidR="000C5E0C" w:rsidRDefault="000C5E0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00C04"/>
    <w:multiLevelType w:val="hybridMultilevel"/>
    <w:tmpl w:val="B91AB2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F55E4"/>
    <w:multiLevelType w:val="hybridMultilevel"/>
    <w:tmpl w:val="7668FDE2"/>
    <w:lvl w:ilvl="0" w:tplc="DB5A9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506CF8"/>
    <w:multiLevelType w:val="hybridMultilevel"/>
    <w:tmpl w:val="BCB866D0"/>
    <w:lvl w:ilvl="0" w:tplc="6B2E4DA2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3B730F"/>
    <w:multiLevelType w:val="hybridMultilevel"/>
    <w:tmpl w:val="90601A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A5"/>
    <w:rsid w:val="00004DA6"/>
    <w:rsid w:val="0003457C"/>
    <w:rsid w:val="00091C18"/>
    <w:rsid w:val="000C5E0C"/>
    <w:rsid w:val="00143416"/>
    <w:rsid w:val="0016024E"/>
    <w:rsid w:val="0016588D"/>
    <w:rsid w:val="00186921"/>
    <w:rsid w:val="001A18C0"/>
    <w:rsid w:val="001C4686"/>
    <w:rsid w:val="001F50FB"/>
    <w:rsid w:val="00226662"/>
    <w:rsid w:val="00241AB1"/>
    <w:rsid w:val="00280B20"/>
    <w:rsid w:val="0030175F"/>
    <w:rsid w:val="00302063"/>
    <w:rsid w:val="0032777A"/>
    <w:rsid w:val="003E0209"/>
    <w:rsid w:val="00407934"/>
    <w:rsid w:val="0041728C"/>
    <w:rsid w:val="004D0D42"/>
    <w:rsid w:val="004D1505"/>
    <w:rsid w:val="00590824"/>
    <w:rsid w:val="005A0CD8"/>
    <w:rsid w:val="005D5E2C"/>
    <w:rsid w:val="006061CA"/>
    <w:rsid w:val="006C334E"/>
    <w:rsid w:val="00716246"/>
    <w:rsid w:val="00733723"/>
    <w:rsid w:val="00761495"/>
    <w:rsid w:val="00776CE8"/>
    <w:rsid w:val="007B477C"/>
    <w:rsid w:val="007F0725"/>
    <w:rsid w:val="008435E4"/>
    <w:rsid w:val="0084506B"/>
    <w:rsid w:val="008603DA"/>
    <w:rsid w:val="00866910"/>
    <w:rsid w:val="00877079"/>
    <w:rsid w:val="00882C47"/>
    <w:rsid w:val="008928CE"/>
    <w:rsid w:val="008C052B"/>
    <w:rsid w:val="008C4FE8"/>
    <w:rsid w:val="00931903"/>
    <w:rsid w:val="00944644"/>
    <w:rsid w:val="0096610D"/>
    <w:rsid w:val="00974309"/>
    <w:rsid w:val="009A43FE"/>
    <w:rsid w:val="009B594F"/>
    <w:rsid w:val="009B7D36"/>
    <w:rsid w:val="00A0312D"/>
    <w:rsid w:val="00A36913"/>
    <w:rsid w:val="00A47672"/>
    <w:rsid w:val="00A83DC3"/>
    <w:rsid w:val="00AB6CFC"/>
    <w:rsid w:val="00B14B02"/>
    <w:rsid w:val="00B220F0"/>
    <w:rsid w:val="00B30AE6"/>
    <w:rsid w:val="00B32B3C"/>
    <w:rsid w:val="00B335C5"/>
    <w:rsid w:val="00BD4513"/>
    <w:rsid w:val="00CB27F2"/>
    <w:rsid w:val="00D80FBC"/>
    <w:rsid w:val="00DA43AD"/>
    <w:rsid w:val="00DD4C00"/>
    <w:rsid w:val="00DF563F"/>
    <w:rsid w:val="00E1029A"/>
    <w:rsid w:val="00E4492D"/>
    <w:rsid w:val="00E51B1F"/>
    <w:rsid w:val="00E95041"/>
    <w:rsid w:val="00EB5672"/>
    <w:rsid w:val="00EE0A22"/>
    <w:rsid w:val="00F21CD5"/>
    <w:rsid w:val="00F44F17"/>
    <w:rsid w:val="00F45349"/>
    <w:rsid w:val="00F4534E"/>
    <w:rsid w:val="00F97CA5"/>
    <w:rsid w:val="00FA21F2"/>
    <w:rsid w:val="00FA65B5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ADB0B94"/>
  <w14:defaultImageDpi w14:val="300"/>
  <w15:docId w15:val="{941294ED-B921-45BA-AFA9-2B200510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KEMPPA_Normaali"/>
    <w:qFormat/>
    <w:rsid w:val="003E0209"/>
    <w:rPr>
      <w:rFonts w:ascii="Arial" w:hAnsi="Arial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7CA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7CA5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F97CA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7CA5"/>
    <w:rPr>
      <w:rFonts w:ascii="Arial" w:hAnsi="Arial"/>
    </w:rPr>
  </w:style>
  <w:style w:type="table" w:styleId="TaulukkoRuudukko">
    <w:name w:val="Table Grid"/>
    <w:basedOn w:val="Normaalitaulukko"/>
    <w:uiPriority w:val="59"/>
    <w:rsid w:val="00F9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MPPAOtsikko">
    <w:name w:val="KEMPPA_Otsikko"/>
    <w:basedOn w:val="Normaali"/>
    <w:next w:val="KEMPPAleipis"/>
    <w:qFormat/>
    <w:rsid w:val="00F97CA5"/>
    <w:rPr>
      <w:rFonts w:ascii="Arial Black" w:hAnsi="Arial Black"/>
      <w:sz w:val="36"/>
      <w:szCs w:val="36"/>
    </w:rPr>
  </w:style>
  <w:style w:type="paragraph" w:customStyle="1" w:styleId="KEMPPAingressi">
    <w:name w:val="KEMPPA_ingressi"/>
    <w:basedOn w:val="Normaali"/>
    <w:next w:val="KEMPPAleipis"/>
    <w:qFormat/>
    <w:rsid w:val="00F97CA5"/>
    <w:rPr>
      <w:rFonts w:cs="Arial"/>
      <w:i/>
      <w:sz w:val="32"/>
      <w:szCs w:val="32"/>
      <w:lang w:val="en-US"/>
    </w:rPr>
  </w:style>
  <w:style w:type="paragraph" w:customStyle="1" w:styleId="KEMPPAleipis">
    <w:name w:val="KEMPPA_leipis"/>
    <w:basedOn w:val="Normaali"/>
    <w:qFormat/>
    <w:rsid w:val="00F97CA5"/>
    <w:pPr>
      <w:widowControl w:val="0"/>
      <w:autoSpaceDE w:val="0"/>
      <w:autoSpaceDN w:val="0"/>
      <w:adjustRightInd w:val="0"/>
    </w:pPr>
    <w:rPr>
      <w:rFonts w:cs="Arial"/>
      <w:szCs w:val="20"/>
      <w:lang w:val="en-US"/>
    </w:rPr>
  </w:style>
  <w:style w:type="paragraph" w:customStyle="1" w:styleId="KEMPPAalaotsikko1">
    <w:name w:val="KEMPPA_alaotsikko_1"/>
    <w:basedOn w:val="Normaali"/>
    <w:next w:val="KEMPPAleipis"/>
    <w:qFormat/>
    <w:rsid w:val="00B30AE6"/>
    <w:pPr>
      <w:widowControl w:val="0"/>
      <w:autoSpaceDE w:val="0"/>
      <w:autoSpaceDN w:val="0"/>
      <w:adjustRightInd w:val="0"/>
      <w:jc w:val="both"/>
    </w:pPr>
    <w:rPr>
      <w:rFonts w:cs="Arial"/>
      <w:caps/>
      <w:sz w:val="28"/>
      <w:szCs w:val="28"/>
      <w:lang w:val="en-US"/>
    </w:rPr>
  </w:style>
  <w:style w:type="paragraph" w:customStyle="1" w:styleId="KEMPPAalaotsikko2">
    <w:name w:val="KEMPPA_alaotsikko_2"/>
    <w:basedOn w:val="Normaali"/>
    <w:next w:val="KEMPPAleipis"/>
    <w:qFormat/>
    <w:rsid w:val="00B30AE6"/>
    <w:pPr>
      <w:widowControl w:val="0"/>
      <w:autoSpaceDE w:val="0"/>
      <w:autoSpaceDN w:val="0"/>
      <w:adjustRightInd w:val="0"/>
      <w:jc w:val="both"/>
    </w:pPr>
    <w:rPr>
      <w:rFonts w:cs="Arial"/>
      <w:caps/>
      <w:sz w:val="24"/>
      <w:lang w:val="en-US"/>
    </w:rPr>
  </w:style>
  <w:style w:type="paragraph" w:customStyle="1" w:styleId="KEMPPAalaotsikko3">
    <w:name w:val="KEMPPA_alaotsikko3"/>
    <w:basedOn w:val="Normaali"/>
    <w:next w:val="KEMPPAleipis"/>
    <w:qFormat/>
    <w:rsid w:val="00B30AE6"/>
    <w:rPr>
      <w:rFonts w:cs="Arial"/>
      <w:caps/>
      <w:szCs w:val="20"/>
      <w:lang w:val="en-US"/>
    </w:rPr>
  </w:style>
  <w:style w:type="paragraph" w:customStyle="1" w:styleId="KEMPPApienetHUOMIOT">
    <w:name w:val="KEMPPA_pienet_HUOMIOT"/>
    <w:basedOn w:val="Normaali"/>
    <w:next w:val="Normaali"/>
    <w:qFormat/>
    <w:rsid w:val="00F97CA5"/>
    <w:pPr>
      <w:spacing w:line="200" w:lineRule="exact"/>
    </w:pPr>
    <w:rPr>
      <w:szCs w:val="20"/>
      <w:u w:val="single"/>
    </w:rPr>
  </w:style>
  <w:style w:type="paragraph" w:customStyle="1" w:styleId="Peruskappale">
    <w:name w:val="[Peruskappale]"/>
    <w:basedOn w:val="Normaali"/>
    <w:uiPriority w:val="99"/>
    <w:rsid w:val="00F97C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MPPAalaviiteOSOITENIMI">
    <w:name w:val="KEMPPA_alaviite_OSOITE_NIMI"/>
    <w:qFormat/>
    <w:rsid w:val="00866910"/>
    <w:rPr>
      <w:rFonts w:ascii="Arial" w:hAnsi="Arial" w:cs="Arial"/>
      <w:color w:val="00437F"/>
      <w:spacing w:val="2"/>
      <w:sz w:val="16"/>
      <w:szCs w:val="20"/>
      <w:lang w:val="en-GB"/>
    </w:rPr>
  </w:style>
  <w:style w:type="character" w:styleId="Sivunumero">
    <w:name w:val="page number"/>
    <w:basedOn w:val="Kappaleenoletusfontti"/>
    <w:uiPriority w:val="99"/>
    <w:semiHidden/>
    <w:unhideWhenUsed/>
    <w:rsid w:val="00F97CA5"/>
  </w:style>
  <w:style w:type="paragraph" w:styleId="Seliteteksti">
    <w:name w:val="Balloon Text"/>
    <w:basedOn w:val="Normaali"/>
    <w:link w:val="SelitetekstiChar"/>
    <w:uiPriority w:val="99"/>
    <w:semiHidden/>
    <w:unhideWhenUsed/>
    <w:rsid w:val="00F97CA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7CA5"/>
    <w:rPr>
      <w:rFonts w:ascii="Lucida Grande" w:hAnsi="Lucida Grande" w:cs="Lucida Grande"/>
      <w:sz w:val="18"/>
      <w:szCs w:val="18"/>
    </w:rPr>
  </w:style>
  <w:style w:type="paragraph" w:customStyle="1" w:styleId="KEMPPAallekirjoitusterveisin">
    <w:name w:val="KEMPPA_allekirjoitus_terveisin"/>
    <w:basedOn w:val="Normaali"/>
    <w:qFormat/>
    <w:rsid w:val="00E4492D"/>
    <w:rPr>
      <w:sz w:val="16"/>
    </w:rPr>
  </w:style>
  <w:style w:type="paragraph" w:customStyle="1" w:styleId="KEMPPAallekirjoitusNIMI">
    <w:name w:val="KEMPPA_allekirjoitus_NIMI"/>
    <w:basedOn w:val="Normaali"/>
    <w:qFormat/>
    <w:rsid w:val="00E4492D"/>
    <w:rPr>
      <w:b/>
      <w:sz w:val="18"/>
      <w:szCs w:val="18"/>
    </w:rPr>
  </w:style>
  <w:style w:type="paragraph" w:customStyle="1" w:styleId="KEMPPAallekirjoitusTITTELI">
    <w:name w:val="KEMPPA_allekirjoitus_TITTELI"/>
    <w:basedOn w:val="Normaali"/>
    <w:next w:val="KEMPPAleipis"/>
    <w:qFormat/>
    <w:rsid w:val="00B30AE6"/>
    <w:rPr>
      <w:caps/>
      <w:sz w:val="16"/>
      <w:szCs w:val="16"/>
    </w:rPr>
  </w:style>
  <w:style w:type="paragraph" w:customStyle="1" w:styleId="KEMPPAalaviiteNETTI">
    <w:name w:val="KEMPPA_alaviite_NETTI"/>
    <w:next w:val="KEMPPAalaviiteOSOITENIMI"/>
    <w:qFormat/>
    <w:rsid w:val="006C334E"/>
    <w:rPr>
      <w:rFonts w:ascii="Arial Black" w:hAnsi="Arial Black" w:cs="Arial"/>
      <w:caps/>
      <w:color w:val="EC6242"/>
      <w:spacing w:val="24"/>
      <w:sz w:val="16"/>
      <w:szCs w:val="20"/>
      <w:lang w:val="en-GB"/>
    </w:rPr>
  </w:style>
  <w:style w:type="paragraph" w:styleId="Luettelokappale">
    <w:name w:val="List Paragraph"/>
    <w:basedOn w:val="Normaali"/>
    <w:uiPriority w:val="34"/>
    <w:qFormat/>
    <w:rsid w:val="00733723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3E020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ki">
    <w:name w:val="Hyperlink"/>
    <w:basedOn w:val="Kappaleenoletusfontti"/>
    <w:uiPriority w:val="99"/>
    <w:unhideWhenUsed/>
    <w:rsid w:val="00280B20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92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ana.f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jaamo@kemijarv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B626A5-D529-4E25-8C83-4D32CE02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6773</Characters>
  <Application>Microsoft Office Word</Application>
  <DocSecurity>4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Kemijärven kaupunki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Harju</dc:creator>
  <cp:lastModifiedBy>Juujärvi Annikki Kemijärvi</cp:lastModifiedBy>
  <cp:revision>2</cp:revision>
  <cp:lastPrinted>2016-12-02T08:52:00Z</cp:lastPrinted>
  <dcterms:created xsi:type="dcterms:W3CDTF">2021-06-04T08:05:00Z</dcterms:created>
  <dcterms:modified xsi:type="dcterms:W3CDTF">2021-06-04T08:05:00Z</dcterms:modified>
</cp:coreProperties>
</file>